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C241" w14:textId="77777777" w:rsidR="003B6CAF" w:rsidRDefault="003B6CAF" w:rsidP="003B6CAF">
      <w:pPr>
        <w:jc w:val="center"/>
        <w:rPr>
          <w:b/>
          <w:bCs/>
          <w:sz w:val="28"/>
          <w:szCs w:val="28"/>
        </w:rPr>
      </w:pPr>
      <w:r w:rsidRPr="003B6CAF">
        <w:rPr>
          <w:b/>
          <w:bCs/>
          <w:sz w:val="28"/>
          <w:szCs w:val="28"/>
        </w:rPr>
        <w:t>P</w:t>
      </w:r>
      <w:r w:rsidRPr="003B6CAF">
        <w:rPr>
          <w:b/>
          <w:bCs/>
          <w:sz w:val="28"/>
          <w:szCs w:val="28"/>
        </w:rPr>
        <w:t xml:space="preserve">ostup k podání žádosti o poskytnutí informace podle </w:t>
      </w:r>
    </w:p>
    <w:p w14:paraId="2768C222" w14:textId="33C26649" w:rsidR="003B6CAF" w:rsidRPr="003B6CAF" w:rsidRDefault="003B6CAF" w:rsidP="003B6CAF">
      <w:pPr>
        <w:jc w:val="center"/>
        <w:rPr>
          <w:b/>
          <w:bCs/>
          <w:sz w:val="28"/>
          <w:szCs w:val="28"/>
        </w:rPr>
      </w:pPr>
      <w:r w:rsidRPr="003B6CAF">
        <w:rPr>
          <w:b/>
          <w:bCs/>
          <w:sz w:val="28"/>
          <w:szCs w:val="28"/>
        </w:rPr>
        <w:t>zákona číslo 106/1999 Sb., o svobodném přístupu k informacím</w:t>
      </w:r>
    </w:p>
    <w:p w14:paraId="78EC5A0E" w14:textId="77777777" w:rsidR="003B6CAF" w:rsidRDefault="003B6CAF" w:rsidP="003B6CAF"/>
    <w:p w14:paraId="1E47C4C6" w14:textId="77777777" w:rsidR="003B6CAF" w:rsidRDefault="003B6CAF" w:rsidP="003B6CAF"/>
    <w:p w14:paraId="425492CE" w14:textId="76222FEC" w:rsidR="003B6CAF" w:rsidRPr="003B6CAF" w:rsidRDefault="00880F2D" w:rsidP="003B6C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3B6CAF" w:rsidRPr="003B6CAF">
        <w:rPr>
          <w:b/>
          <w:bCs/>
          <w:sz w:val="24"/>
          <w:szCs w:val="24"/>
        </w:rPr>
        <w:t xml:space="preserve">Jak se </w:t>
      </w:r>
      <w:r w:rsidR="003B6CAF" w:rsidRPr="003B6CAF">
        <w:rPr>
          <w:b/>
          <w:bCs/>
          <w:sz w:val="24"/>
          <w:szCs w:val="24"/>
        </w:rPr>
        <w:t xml:space="preserve">žádosti </w:t>
      </w:r>
      <w:r w:rsidR="003B6CAF" w:rsidRPr="003B6CAF">
        <w:rPr>
          <w:b/>
          <w:bCs/>
          <w:sz w:val="24"/>
          <w:szCs w:val="24"/>
        </w:rPr>
        <w:t>podávají</w:t>
      </w:r>
    </w:p>
    <w:p w14:paraId="4190CF7D" w14:textId="29A2E583" w:rsidR="003B6CAF" w:rsidRDefault="003B6CAF" w:rsidP="003B6CAF">
      <w:pPr>
        <w:pStyle w:val="Odstavecseseznamem"/>
        <w:numPr>
          <w:ilvl w:val="0"/>
          <w:numId w:val="1"/>
        </w:numPr>
      </w:pPr>
      <w:r w:rsidRPr="003B6CAF">
        <w:rPr>
          <w:b/>
          <w:bCs/>
        </w:rPr>
        <w:t>ústně</w:t>
      </w:r>
      <w:r>
        <w:t xml:space="preserve"> v kanceláři úřadu</w:t>
      </w:r>
    </w:p>
    <w:p w14:paraId="7952DB02" w14:textId="425767B5" w:rsidR="003B6CAF" w:rsidRDefault="003B6CAF" w:rsidP="003B6CAF">
      <w:pPr>
        <w:pStyle w:val="Odstavecseseznamem"/>
        <w:numPr>
          <w:ilvl w:val="0"/>
          <w:numId w:val="1"/>
        </w:numPr>
      </w:pPr>
      <w:r w:rsidRPr="003B6CAF">
        <w:rPr>
          <w:b/>
          <w:bCs/>
        </w:rPr>
        <w:t>písemně</w:t>
      </w:r>
      <w:r>
        <w:t xml:space="preserve"> – osobn</w:t>
      </w:r>
      <w:r>
        <w:t>í předání</w:t>
      </w:r>
      <w:r>
        <w:t xml:space="preserve"> v kanceláři úřadu nebo poštou na adresu úřadu MČ Praha – Březiněves, U Parku 140/3,</w:t>
      </w:r>
      <w:r>
        <w:t xml:space="preserve"> </w:t>
      </w:r>
      <w:r>
        <w:t>182 00 Praha</w:t>
      </w:r>
      <w:r>
        <w:t>-</w:t>
      </w:r>
      <w:r>
        <w:t>Březiněves</w:t>
      </w:r>
    </w:p>
    <w:p w14:paraId="7AA8C3A6" w14:textId="16727445" w:rsidR="003B6CAF" w:rsidRDefault="003B6CAF" w:rsidP="003B6CAF">
      <w:pPr>
        <w:pStyle w:val="Odstavecseseznamem"/>
        <w:numPr>
          <w:ilvl w:val="0"/>
          <w:numId w:val="1"/>
        </w:numPr>
      </w:pPr>
      <w:r w:rsidRPr="003B6CAF">
        <w:rPr>
          <w:b/>
          <w:bCs/>
        </w:rPr>
        <w:t>elektronickým podáním e-mailem</w:t>
      </w:r>
      <w:r>
        <w:t xml:space="preserve"> na adresu </w:t>
      </w:r>
      <w:hyperlink r:id="rId8" w:history="1">
        <w:r w:rsidRPr="00851557">
          <w:rPr>
            <w:rStyle w:val="Hypertextovodkaz"/>
          </w:rPr>
          <w:t>info@brezineves.cz</w:t>
        </w:r>
      </w:hyperlink>
    </w:p>
    <w:p w14:paraId="3766B51C" w14:textId="4100A4EF" w:rsidR="003B6CAF" w:rsidRDefault="003B6CAF" w:rsidP="003B6CAF">
      <w:pPr>
        <w:pStyle w:val="Odstavecseseznamem"/>
        <w:numPr>
          <w:ilvl w:val="0"/>
          <w:numId w:val="1"/>
        </w:numPr>
      </w:pPr>
      <w:r w:rsidRPr="003B6CAF">
        <w:rPr>
          <w:b/>
          <w:bCs/>
        </w:rPr>
        <w:t>elektronickým podáním prostřednictvím datové schránky</w:t>
      </w:r>
      <w:r>
        <w:t xml:space="preserve"> do schránky </w:t>
      </w:r>
      <w:r>
        <w:t>atzaqa2</w:t>
      </w:r>
    </w:p>
    <w:p w14:paraId="7A3ECC1C" w14:textId="57925C78" w:rsidR="003B6CAF" w:rsidRDefault="003B6CAF" w:rsidP="003B6CAF">
      <w:pPr>
        <w:pStyle w:val="Odstavecseseznamem"/>
        <w:numPr>
          <w:ilvl w:val="0"/>
          <w:numId w:val="1"/>
        </w:numPr>
      </w:pPr>
      <w:r w:rsidRPr="003B6CAF">
        <w:rPr>
          <w:b/>
          <w:bCs/>
        </w:rPr>
        <w:t>telefonicky</w:t>
      </w:r>
      <w:r>
        <w:t xml:space="preserve"> na čísle +420 283 910</w:t>
      </w:r>
      <w:r>
        <w:t> </w:t>
      </w:r>
      <w:r>
        <w:t>263</w:t>
      </w:r>
    </w:p>
    <w:p w14:paraId="003D490A" w14:textId="77777777" w:rsidR="003B6CAF" w:rsidRDefault="003B6CAF" w:rsidP="003B6CAF">
      <w:pPr>
        <w:rPr>
          <w:b/>
          <w:bCs/>
          <w:sz w:val="24"/>
          <w:szCs w:val="24"/>
        </w:rPr>
      </w:pPr>
    </w:p>
    <w:p w14:paraId="076EC4B2" w14:textId="7A51DE1E" w:rsidR="003B6CAF" w:rsidRPr="003B6CAF" w:rsidRDefault="00880F2D" w:rsidP="003B6C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3B6CAF" w:rsidRPr="003B6CAF">
        <w:rPr>
          <w:b/>
          <w:bCs/>
          <w:sz w:val="24"/>
          <w:szCs w:val="24"/>
        </w:rPr>
        <w:t>Přehled lhůt a termínů</w:t>
      </w:r>
    </w:p>
    <w:p w14:paraId="3F7C91F8" w14:textId="77777777" w:rsidR="003B6CAF" w:rsidRPr="003B6CAF" w:rsidRDefault="003B6CAF" w:rsidP="003B6CAF">
      <w:pPr>
        <w:rPr>
          <w:b/>
          <w:bCs/>
          <w:i/>
          <w:iCs/>
        </w:rPr>
      </w:pPr>
      <w:r w:rsidRPr="003B6CAF">
        <w:rPr>
          <w:b/>
          <w:bCs/>
          <w:i/>
          <w:iCs/>
        </w:rPr>
        <w:t>Lhůty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3B6CAF" w14:paraId="7504F395" w14:textId="77777777" w:rsidTr="003B6CAF">
        <w:tc>
          <w:tcPr>
            <w:tcW w:w="7366" w:type="dxa"/>
          </w:tcPr>
          <w:p w14:paraId="77541F8D" w14:textId="4F3E4317" w:rsidR="003B6CAF" w:rsidRDefault="003B6CAF" w:rsidP="003B6CAF">
            <w:r>
              <w:t>Odkaz na zveřejněnou informaci (§ 6 odst. l)</w:t>
            </w:r>
          </w:p>
        </w:tc>
        <w:tc>
          <w:tcPr>
            <w:tcW w:w="1696" w:type="dxa"/>
          </w:tcPr>
          <w:p w14:paraId="714B68EB" w14:textId="764E37D5" w:rsidR="003B6CAF" w:rsidRDefault="003B6CAF" w:rsidP="003B6CAF">
            <w:r>
              <w:t>7 dnů</w:t>
            </w:r>
          </w:p>
        </w:tc>
      </w:tr>
      <w:tr w:rsidR="003B6CAF" w14:paraId="446E80C7" w14:textId="77777777" w:rsidTr="003B6CAF">
        <w:tc>
          <w:tcPr>
            <w:tcW w:w="7366" w:type="dxa"/>
          </w:tcPr>
          <w:p w14:paraId="65E86ABC" w14:textId="2939132E" w:rsidR="003B6CAF" w:rsidRDefault="003B6CAF" w:rsidP="003B6CAF">
            <w:r>
              <w:t>Výzva k upřesnění nesrozumitelné nebo příliš obecné informace (§ 14 odst. 3, písm. a)</w:t>
            </w:r>
          </w:p>
        </w:tc>
        <w:tc>
          <w:tcPr>
            <w:tcW w:w="1696" w:type="dxa"/>
          </w:tcPr>
          <w:p w14:paraId="2053A85B" w14:textId="1B26DAD6" w:rsidR="003B6CAF" w:rsidRDefault="003B6CAF" w:rsidP="003B6CAF">
            <w:r>
              <w:t>7 dnů</w:t>
            </w:r>
          </w:p>
        </w:tc>
      </w:tr>
      <w:tr w:rsidR="003B6CAF" w14:paraId="56E26B28" w14:textId="77777777" w:rsidTr="003B6CAF">
        <w:tc>
          <w:tcPr>
            <w:tcW w:w="7366" w:type="dxa"/>
          </w:tcPr>
          <w:p w14:paraId="2A8F0217" w14:textId="4735B965" w:rsidR="003B6CAF" w:rsidRDefault="003B6CAF" w:rsidP="003B6CAF">
            <w:r>
              <w:t>Informace o odložení žádosti nevztahující se k působnosti povinného subjektu (§ 14 odst.3, písm. b)</w:t>
            </w:r>
          </w:p>
        </w:tc>
        <w:tc>
          <w:tcPr>
            <w:tcW w:w="1696" w:type="dxa"/>
          </w:tcPr>
          <w:p w14:paraId="4B4FFE7A" w14:textId="211B8A6E" w:rsidR="003B6CAF" w:rsidRDefault="003B6CAF" w:rsidP="003B6CAF">
            <w:r>
              <w:t>3 dny</w:t>
            </w:r>
          </w:p>
        </w:tc>
      </w:tr>
      <w:tr w:rsidR="003B6CAF" w14:paraId="78972EBE" w14:textId="77777777" w:rsidTr="003B6CAF">
        <w:tc>
          <w:tcPr>
            <w:tcW w:w="7366" w:type="dxa"/>
          </w:tcPr>
          <w:p w14:paraId="2079E4B4" w14:textId="5AE933B8" w:rsidR="003B6CAF" w:rsidRDefault="003B6CAF" w:rsidP="003B6CAF">
            <w:r>
              <w:t>Poskytnutí informace žadateli (§ 14 odst. 3, písm. c)</w:t>
            </w:r>
          </w:p>
        </w:tc>
        <w:tc>
          <w:tcPr>
            <w:tcW w:w="1696" w:type="dxa"/>
          </w:tcPr>
          <w:p w14:paraId="7F4797CA" w14:textId="655D1115" w:rsidR="003B6CAF" w:rsidRDefault="003B6CAF" w:rsidP="003B6CAF">
            <w:r>
              <w:t>15 dnů</w:t>
            </w:r>
          </w:p>
        </w:tc>
      </w:tr>
      <w:tr w:rsidR="003B6CAF" w14:paraId="3C31BCC7" w14:textId="77777777" w:rsidTr="003B6CAF">
        <w:tc>
          <w:tcPr>
            <w:tcW w:w="7366" w:type="dxa"/>
          </w:tcPr>
          <w:p w14:paraId="62E3A651" w14:textId="128A7F6C" w:rsidR="003B6CAF" w:rsidRDefault="003B6CAF" w:rsidP="003B6CAF">
            <w:r>
              <w:t>Prodloužení lhůty pro poskytnutí informace ze závažných důvodů (§ 14 odst. 5)</w:t>
            </w:r>
          </w:p>
        </w:tc>
        <w:tc>
          <w:tcPr>
            <w:tcW w:w="1696" w:type="dxa"/>
          </w:tcPr>
          <w:p w14:paraId="52706078" w14:textId="2F9E5679" w:rsidR="003B6CAF" w:rsidRDefault="003B6CAF" w:rsidP="003B6CAF">
            <w:r>
              <w:t>10 dnů</w:t>
            </w:r>
            <w:r w:rsidR="00A82B5A">
              <w:rPr>
                <w:rStyle w:val="Znakapoznpodarou"/>
              </w:rPr>
              <w:footnoteReference w:id="1"/>
            </w:r>
          </w:p>
        </w:tc>
      </w:tr>
      <w:tr w:rsidR="00A82B5A" w14:paraId="077867BF" w14:textId="77777777" w:rsidTr="003B6CAF">
        <w:tc>
          <w:tcPr>
            <w:tcW w:w="7366" w:type="dxa"/>
          </w:tcPr>
          <w:p w14:paraId="13DF86A0" w14:textId="1973369E" w:rsidR="00A82B5A" w:rsidRDefault="00A82B5A" w:rsidP="003B6CAF">
            <w:r>
              <w:t>Rozhodnutí o odvolání (§ 16 odst. 3)</w:t>
            </w:r>
          </w:p>
        </w:tc>
        <w:tc>
          <w:tcPr>
            <w:tcW w:w="1696" w:type="dxa"/>
          </w:tcPr>
          <w:p w14:paraId="013C759B" w14:textId="2B03A82D" w:rsidR="00A82B5A" w:rsidRDefault="00A82B5A" w:rsidP="003B6CAF">
            <w:r>
              <w:t>15 dnů</w:t>
            </w:r>
          </w:p>
        </w:tc>
      </w:tr>
      <w:tr w:rsidR="00A82B5A" w14:paraId="0C41A1CD" w14:textId="77777777" w:rsidTr="003B6CAF">
        <w:tc>
          <w:tcPr>
            <w:tcW w:w="7366" w:type="dxa"/>
          </w:tcPr>
          <w:p w14:paraId="7150DFB8" w14:textId="20C7AB88" w:rsidR="00A82B5A" w:rsidRDefault="00A82B5A" w:rsidP="003B6CAF">
            <w:r>
              <w:t>Upřesnění žádosti o informaci žadatele (§ 14 odst. 3, písm. a)</w:t>
            </w:r>
          </w:p>
        </w:tc>
        <w:tc>
          <w:tcPr>
            <w:tcW w:w="1696" w:type="dxa"/>
          </w:tcPr>
          <w:p w14:paraId="46A392C0" w14:textId="57D25876" w:rsidR="00A82B5A" w:rsidRDefault="00A82B5A" w:rsidP="003B6CAF">
            <w:r>
              <w:t>30 dnů</w:t>
            </w:r>
          </w:p>
        </w:tc>
      </w:tr>
      <w:tr w:rsidR="00A82B5A" w14:paraId="177F14D1" w14:textId="77777777" w:rsidTr="003B6CAF">
        <w:tc>
          <w:tcPr>
            <w:tcW w:w="7366" w:type="dxa"/>
          </w:tcPr>
          <w:p w14:paraId="5774EE08" w14:textId="3A0C4334" w:rsidR="00A82B5A" w:rsidRDefault="00A82B5A" w:rsidP="003B6CAF">
            <w:r>
              <w:t>Upřesnění žádosti o informaci žadatele (§ 14 odst. 3, písm. a)</w:t>
            </w:r>
          </w:p>
        </w:tc>
        <w:tc>
          <w:tcPr>
            <w:tcW w:w="1696" w:type="dxa"/>
          </w:tcPr>
          <w:p w14:paraId="3BDC8FA2" w14:textId="25016C17" w:rsidR="00A82B5A" w:rsidRDefault="00A82B5A" w:rsidP="003B6CAF">
            <w:r>
              <w:t>30 dnů</w:t>
            </w:r>
          </w:p>
        </w:tc>
      </w:tr>
      <w:tr w:rsidR="00A82B5A" w14:paraId="7CE8977E" w14:textId="77777777" w:rsidTr="003B6CAF">
        <w:tc>
          <w:tcPr>
            <w:tcW w:w="7366" w:type="dxa"/>
          </w:tcPr>
          <w:p w14:paraId="01779F1A" w14:textId="368E79CE" w:rsidR="00A82B5A" w:rsidRDefault="00A82B5A" w:rsidP="003B6CAF">
            <w:r>
              <w:t>Lhůta pro odvolání, jestliže povinný orgán ve lhůtě neposkytl informaci či nevydal rozhodnutí o nevyhovění (§ 15 odst. 4)</w:t>
            </w:r>
          </w:p>
        </w:tc>
        <w:tc>
          <w:tcPr>
            <w:tcW w:w="1696" w:type="dxa"/>
          </w:tcPr>
          <w:p w14:paraId="101F22CA" w14:textId="15866512" w:rsidR="00A82B5A" w:rsidRDefault="00A82B5A" w:rsidP="00A82B5A">
            <w:r>
              <w:t>15 dnů</w:t>
            </w:r>
          </w:p>
          <w:p w14:paraId="651F4D62" w14:textId="77777777" w:rsidR="00A82B5A" w:rsidRDefault="00A82B5A" w:rsidP="003B6CAF"/>
        </w:tc>
      </w:tr>
      <w:tr w:rsidR="00A82B5A" w14:paraId="5629BD17" w14:textId="77777777" w:rsidTr="003B6CAF">
        <w:tc>
          <w:tcPr>
            <w:tcW w:w="7366" w:type="dxa"/>
          </w:tcPr>
          <w:p w14:paraId="6F4CDB2B" w14:textId="3C8C8090" w:rsidR="00A82B5A" w:rsidRDefault="00A82B5A" w:rsidP="003B6CAF">
            <w:r>
              <w:t>Odvolání proti rozhodnutí a odmítnutí žádosti (§ 16 odst. 1)</w:t>
            </w:r>
          </w:p>
        </w:tc>
        <w:tc>
          <w:tcPr>
            <w:tcW w:w="1696" w:type="dxa"/>
          </w:tcPr>
          <w:p w14:paraId="7280E6F8" w14:textId="495F9642" w:rsidR="00A82B5A" w:rsidRDefault="00A82B5A" w:rsidP="00A82B5A">
            <w:r>
              <w:t>15 dnů</w:t>
            </w:r>
          </w:p>
        </w:tc>
      </w:tr>
    </w:tbl>
    <w:p w14:paraId="36FF5E4D" w14:textId="73143788" w:rsidR="003B6CAF" w:rsidRDefault="003B6CAF" w:rsidP="003B6CAF"/>
    <w:p w14:paraId="7DD170C8" w14:textId="77777777" w:rsidR="003B6CAF" w:rsidRDefault="003B6CAF" w:rsidP="003B6CAF">
      <w:r>
        <w:t>O prodloužení lhůty a důvodech prodloužení musí být žadatel informován, a to ještě před uplynutím lhůty k jejímu vyřízení.  Žádost o poskytnutí informace, která již byla zveřejněna například na internetu, v informačních brožurách a podobně, se zpravidla vyřizuje poskytnutím údajů o zveřejnění, nejpozději do 7 dnů od žádosti o poskytnutí informace. Sdělení žadatele, že trvá na přímém poskytnutí informace, se považuje za nové podání žádosti.</w:t>
      </w:r>
    </w:p>
    <w:p w14:paraId="54EFF830" w14:textId="77777777" w:rsidR="00A82B5A" w:rsidRDefault="00A82B5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6E0AD6D" w14:textId="47D1C143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lastRenderedPageBreak/>
        <w:t>Termíny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82B5A" w14:paraId="306FE643" w14:textId="77777777" w:rsidTr="004D1D65">
        <w:tc>
          <w:tcPr>
            <w:tcW w:w="7366" w:type="dxa"/>
          </w:tcPr>
          <w:p w14:paraId="41FF93BA" w14:textId="1B6E963F" w:rsidR="00A82B5A" w:rsidRDefault="00A82B5A" w:rsidP="004D1D65">
            <w:r>
              <w:t>Poskytování informací dle § 5 odst. 1 způsobem umožňujícím dálkový přístup (§ 5 odst. 2)</w:t>
            </w:r>
          </w:p>
        </w:tc>
        <w:tc>
          <w:tcPr>
            <w:tcW w:w="1696" w:type="dxa"/>
          </w:tcPr>
          <w:p w14:paraId="04D31240" w14:textId="5BFA8936" w:rsidR="00A82B5A" w:rsidRDefault="00A82B5A" w:rsidP="004D1D65">
            <w:r>
              <w:t>od 1.1.2001</w:t>
            </w:r>
          </w:p>
        </w:tc>
      </w:tr>
      <w:tr w:rsidR="00A82B5A" w14:paraId="379D02AE" w14:textId="77777777" w:rsidTr="004D1D65">
        <w:tc>
          <w:tcPr>
            <w:tcW w:w="7366" w:type="dxa"/>
          </w:tcPr>
          <w:p w14:paraId="4FE156FB" w14:textId="7CE0A240" w:rsidR="00A82B5A" w:rsidRDefault="00A82B5A" w:rsidP="004D1D65">
            <w:r>
              <w:t>Poskytování informací z registrů způsobem umožňujícím dálkový přístup (§ 5 odst. 3)</w:t>
            </w:r>
          </w:p>
        </w:tc>
        <w:tc>
          <w:tcPr>
            <w:tcW w:w="1696" w:type="dxa"/>
          </w:tcPr>
          <w:p w14:paraId="12D2AF55" w14:textId="6B3E40D6" w:rsidR="00A82B5A" w:rsidRDefault="00A82B5A" w:rsidP="004D1D65">
            <w:r>
              <w:t>od 1. 1. 2002</w:t>
            </w:r>
          </w:p>
        </w:tc>
      </w:tr>
    </w:tbl>
    <w:p w14:paraId="4D74CD1C" w14:textId="77777777" w:rsidR="00A82B5A" w:rsidRDefault="00A82B5A" w:rsidP="003B6CAF"/>
    <w:p w14:paraId="3F81FFD1" w14:textId="0398CBD1" w:rsidR="003B6CAF" w:rsidRPr="00A82B5A" w:rsidRDefault="00880F2D" w:rsidP="003B6C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bookmarkStart w:id="0" w:name="_GoBack"/>
      <w:bookmarkEnd w:id="0"/>
      <w:r w:rsidR="003B6CAF" w:rsidRPr="00A82B5A">
        <w:rPr>
          <w:b/>
          <w:bCs/>
          <w:sz w:val="24"/>
          <w:szCs w:val="24"/>
        </w:rPr>
        <w:t>Postup při vyřizování žádostí</w:t>
      </w:r>
    </w:p>
    <w:p w14:paraId="793FC9F7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Kdo může o informaci požádat</w:t>
      </w:r>
    </w:p>
    <w:p w14:paraId="1F340F27" w14:textId="10B2CB38" w:rsidR="003B6CAF" w:rsidRDefault="003B6CAF" w:rsidP="003B6CAF">
      <w:r>
        <w:t>o informaci může žádat každá fyzická nebo právnická osoba, přičemž nemusí zdůvodňovat proč o informaci žádá</w:t>
      </w:r>
    </w:p>
    <w:p w14:paraId="2B361FEA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Kdo informaci poskytne</w:t>
      </w:r>
    </w:p>
    <w:p w14:paraId="56731831" w14:textId="452AE12E" w:rsidR="003B6CAF" w:rsidRPr="00A82B5A" w:rsidRDefault="003B6CAF" w:rsidP="00A82B5A">
      <w:pPr>
        <w:pStyle w:val="Odstavecseseznamem"/>
        <w:numPr>
          <w:ilvl w:val="0"/>
          <w:numId w:val="1"/>
        </w:numPr>
      </w:pPr>
      <w:r w:rsidRPr="00A82B5A">
        <w:t>kterýkoli státní orgán nebo orgány územní samosprávy (obce)</w:t>
      </w:r>
    </w:p>
    <w:p w14:paraId="1873F4E2" w14:textId="77777777" w:rsidR="003B6CAF" w:rsidRDefault="003B6CAF" w:rsidP="003B6CAF"/>
    <w:p w14:paraId="338636DA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Kdy informaci neposkytne</w:t>
      </w:r>
    </w:p>
    <w:p w14:paraId="3EF31E3D" w14:textId="58F566E7" w:rsidR="003B6CAF" w:rsidRDefault="003B6CAF" w:rsidP="00A82B5A">
      <w:pPr>
        <w:pStyle w:val="Odstavecseseznamem"/>
        <w:numPr>
          <w:ilvl w:val="0"/>
          <w:numId w:val="1"/>
        </w:numPr>
      </w:pPr>
      <w:r>
        <w:t>je-li požadovaná informace označena za utajovanou skutečnost</w:t>
      </w:r>
    </w:p>
    <w:p w14:paraId="0FDBEA39" w14:textId="5979A1C7" w:rsidR="003B6CAF" w:rsidRDefault="003B6CAF" w:rsidP="00A82B5A">
      <w:pPr>
        <w:pStyle w:val="Odstavecseseznamem"/>
        <w:numPr>
          <w:ilvl w:val="0"/>
          <w:numId w:val="1"/>
        </w:numPr>
      </w:pPr>
      <w:r>
        <w:t>jde-li informace vypovídající o osobnosti a soukromí fyzické osoby (národnost, rasový původ, náboženské zaměření, členství v politických stranách a hnutí, o její trestné činnosti, zdraví, majetkových poměrech atd.)</w:t>
      </w:r>
    </w:p>
    <w:p w14:paraId="02B53AF1" w14:textId="2A4044C8" w:rsidR="003B6CAF" w:rsidRDefault="003B6CAF" w:rsidP="00A82B5A">
      <w:pPr>
        <w:pStyle w:val="Odstavecseseznamem"/>
        <w:numPr>
          <w:ilvl w:val="0"/>
          <w:numId w:val="1"/>
        </w:numPr>
      </w:pPr>
      <w:r>
        <w:t>pokud je požadovaná informace označena za obchodní tajemství</w:t>
      </w:r>
    </w:p>
    <w:p w14:paraId="7DA2E5CC" w14:textId="7E9B7F4C" w:rsidR="003B6CAF" w:rsidRDefault="003B6CAF" w:rsidP="00A82B5A">
      <w:pPr>
        <w:pStyle w:val="Odstavecseseznamem"/>
        <w:numPr>
          <w:ilvl w:val="0"/>
          <w:numId w:val="1"/>
        </w:numPr>
      </w:pPr>
      <w:r>
        <w:t>jde-li o informace o probíhajícím trestním řízení</w:t>
      </w:r>
    </w:p>
    <w:p w14:paraId="6D56B06E" w14:textId="2E6F943A" w:rsidR="003B6CAF" w:rsidRDefault="003B6CAF" w:rsidP="00A82B5A">
      <w:pPr>
        <w:pStyle w:val="Odstavecseseznamem"/>
        <w:numPr>
          <w:ilvl w:val="0"/>
          <w:numId w:val="1"/>
        </w:numPr>
      </w:pPr>
      <w:r>
        <w:t>pokud se vztahuje výlučně k vnitřním pokynům a personálním předpisům toho, kdo je o informaci požádán</w:t>
      </w:r>
    </w:p>
    <w:p w14:paraId="31BB5D54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Jak se o informaci žádá</w:t>
      </w:r>
    </w:p>
    <w:p w14:paraId="7BF8329C" w14:textId="0996343D" w:rsidR="003B6CAF" w:rsidRDefault="003B6CAF" w:rsidP="00A82B5A">
      <w:pPr>
        <w:pStyle w:val="Odstavecseseznamem"/>
        <w:numPr>
          <w:ilvl w:val="0"/>
          <w:numId w:val="1"/>
        </w:numPr>
      </w:pPr>
      <w:r>
        <w:t>ústně, tj. osobní návštěvou na příslušném orgánu nebo dotazem provedeným pomocí telekomunikačního zařízení</w:t>
      </w:r>
    </w:p>
    <w:p w14:paraId="7BBA755E" w14:textId="625EC05B" w:rsidR="003B6CAF" w:rsidRDefault="003B6CAF" w:rsidP="00A82B5A">
      <w:pPr>
        <w:pStyle w:val="Odstavecseseznamem"/>
        <w:numPr>
          <w:ilvl w:val="0"/>
          <w:numId w:val="1"/>
        </w:numPr>
      </w:pPr>
      <w:r>
        <w:t>písemně, není-li např. na ústně podanou žádost informace poskytnuta, nebo není-li informace z pohledu žadatele dostatečná</w:t>
      </w:r>
    </w:p>
    <w:p w14:paraId="3B358A2A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Co musí písemná žádost obsahovat</w:t>
      </w:r>
    </w:p>
    <w:p w14:paraId="10024035" w14:textId="040412B4" w:rsidR="003B6CAF" w:rsidRDefault="00A82B5A" w:rsidP="00A82B5A">
      <w:r>
        <w:t>M</w:t>
      </w:r>
      <w:r w:rsidR="003B6CAF">
        <w:t xml:space="preserve">usí z ní být zřejmé, komu je žádost určena, o jakou informaci se žádá a kdo ji činí (kdo žádost podává); žadatel uvede: </w:t>
      </w:r>
    </w:p>
    <w:p w14:paraId="4165E7A7" w14:textId="695214E4" w:rsidR="003B6CAF" w:rsidRDefault="003B6CAF" w:rsidP="00A82B5A">
      <w:pPr>
        <w:pStyle w:val="Odstavecseseznamem"/>
        <w:numPr>
          <w:ilvl w:val="0"/>
          <w:numId w:val="1"/>
        </w:numPr>
      </w:pPr>
      <w:r>
        <w:t>jméno,</w:t>
      </w:r>
    </w:p>
    <w:p w14:paraId="7D74C68F" w14:textId="0CF86CF0" w:rsidR="003B6CAF" w:rsidRDefault="003B6CAF" w:rsidP="00A82B5A">
      <w:pPr>
        <w:pStyle w:val="Odstavecseseznamem"/>
        <w:numPr>
          <w:ilvl w:val="0"/>
          <w:numId w:val="1"/>
        </w:numPr>
      </w:pPr>
      <w:r>
        <w:t>příjmení,</w:t>
      </w:r>
    </w:p>
    <w:p w14:paraId="03F25470" w14:textId="5E210D37" w:rsidR="003B6CAF" w:rsidRDefault="003B6CAF" w:rsidP="00A82B5A">
      <w:pPr>
        <w:pStyle w:val="Odstavecseseznamem"/>
        <w:numPr>
          <w:ilvl w:val="0"/>
          <w:numId w:val="1"/>
        </w:numPr>
      </w:pPr>
      <w:r>
        <w:t>datum narození (název,</w:t>
      </w:r>
      <w:r w:rsidR="00A82B5A">
        <w:t xml:space="preserve"> </w:t>
      </w:r>
      <w:r>
        <w:t>identifikační číslo),</w:t>
      </w:r>
    </w:p>
    <w:p w14:paraId="029E032A" w14:textId="3504E114" w:rsidR="003B6CAF" w:rsidRDefault="003B6CAF" w:rsidP="00A82B5A">
      <w:pPr>
        <w:pStyle w:val="Odstavecseseznamem"/>
        <w:numPr>
          <w:ilvl w:val="0"/>
          <w:numId w:val="1"/>
        </w:numPr>
      </w:pPr>
      <w:r>
        <w:t>adresu místa trvalého pobytu (adresu sídla) nebo není-li trvale přihlášen k trvalému pobytu,</w:t>
      </w:r>
    </w:p>
    <w:p w14:paraId="02EC17C3" w14:textId="2B4E2E40" w:rsidR="003B6CAF" w:rsidRDefault="003B6CAF" w:rsidP="00A82B5A">
      <w:pPr>
        <w:pStyle w:val="Odstavecseseznamem"/>
        <w:numPr>
          <w:ilvl w:val="0"/>
          <w:numId w:val="1"/>
        </w:numPr>
      </w:pPr>
      <w:r>
        <w:t>adresu bydliště a adresu pro doručování, liší-li se od adresy místa trvalého pobytu nebo bydliště; adresou pro doručování se rozumí též elektronická adresa</w:t>
      </w:r>
      <w:r w:rsidR="00A82B5A">
        <w:t>.</w:t>
      </w:r>
    </w:p>
    <w:p w14:paraId="714B3871" w14:textId="2C44289D" w:rsidR="00A82B5A" w:rsidRDefault="00A82B5A" w:rsidP="00A82B5A">
      <w:r>
        <w:t>Neobsahuje-li žádost uvedené údaje, nebude vyřízena (žádost se odloží)</w:t>
      </w:r>
      <w:r>
        <w:t>.</w:t>
      </w:r>
    </w:p>
    <w:p w14:paraId="36583B7B" w14:textId="269608F9" w:rsidR="003B6CAF" w:rsidRDefault="003B6CAF" w:rsidP="003B6CAF">
      <w:r>
        <w:t>Upozorňujeme, že v</w:t>
      </w:r>
      <w:r w:rsidR="00A82B5A">
        <w:t> </w:t>
      </w:r>
      <w:r>
        <w:t>případě</w:t>
      </w:r>
      <w:r w:rsidR="00A82B5A">
        <w:t xml:space="preserve">, že se žádost </w:t>
      </w:r>
      <w:r>
        <w:t>týká práv třetích osob, budou této osobě poskytnuty základní identifikační údaje žadatele.</w:t>
      </w:r>
    </w:p>
    <w:p w14:paraId="6C374809" w14:textId="77777777" w:rsidR="003B6CAF" w:rsidRDefault="003B6CAF" w:rsidP="003B6CAF">
      <w:r>
        <w:lastRenderedPageBreak/>
        <w:t xml:space="preserve">Brání-li vyřízení žádosti nedostatek údajů o žadateli, </w:t>
      </w:r>
      <w:r w:rsidRPr="00A82B5A">
        <w:rPr>
          <w:b/>
          <w:bCs/>
        </w:rPr>
        <w:t>povinný subjekt vyzve žadatele do 7 kalendářních dnů od jejího podání, aby žádost doplnil</w:t>
      </w:r>
      <w:r>
        <w:t>. Nevyhoví-li žadatel této výzvě do 30 dnů ode dne, kdy mu byla doručena, bude žádost odložena.</w:t>
      </w:r>
    </w:p>
    <w:p w14:paraId="1FD373FD" w14:textId="77777777" w:rsidR="003B6CAF" w:rsidRDefault="003B6CAF" w:rsidP="003B6CAF">
      <w:r>
        <w:t>Bez těchto údajů nebo není-li elektronická žádost podána na elektronickou adresu povinného subjektu, není žádostí ve smyslu zákona.</w:t>
      </w:r>
    </w:p>
    <w:p w14:paraId="0E1567FC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Jaký bude postup povinného orgánu</w:t>
      </w:r>
    </w:p>
    <w:p w14:paraId="6642F56D" w14:textId="75EB210A" w:rsidR="003B6CAF" w:rsidRDefault="003B6CAF" w:rsidP="00A82B5A">
      <w:pPr>
        <w:pStyle w:val="Odstavecseseznamem"/>
        <w:numPr>
          <w:ilvl w:val="0"/>
          <w:numId w:val="3"/>
        </w:numPr>
      </w:pPr>
      <w:r>
        <w:t>je-li žádost nesrozumitelná, vyzve žadatele o její upřesnění. Nebude-li upřesněna do 30 dnů, rozhodne o odmítnutí žádosti</w:t>
      </w:r>
    </w:p>
    <w:p w14:paraId="31CE505B" w14:textId="6A76D392" w:rsidR="003B6CAF" w:rsidRDefault="003B6CAF" w:rsidP="00A82B5A">
      <w:pPr>
        <w:pStyle w:val="Odstavecseseznamem"/>
        <w:numPr>
          <w:ilvl w:val="0"/>
          <w:numId w:val="3"/>
        </w:numPr>
      </w:pPr>
      <w:r>
        <w:t xml:space="preserve">pokud informace nespadá do jeho působnosti, žádost odloží a toto sdělí žadateli do tří </w:t>
      </w:r>
      <w:r w:rsidR="00A82B5A">
        <w:t>dnů – pokud</w:t>
      </w:r>
      <w:r>
        <w:t xml:space="preserve"> žádost splňuje všechny náležitosti, poskytne požadovanou informaci nejpozději do 30 dnů</w:t>
      </w:r>
    </w:p>
    <w:p w14:paraId="52ED9344" w14:textId="77777777" w:rsidR="003B6CAF" w:rsidRPr="00A82B5A" w:rsidRDefault="003B6CAF" w:rsidP="00A82B5A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Co když orgán žádosti nevyhoví</w:t>
      </w:r>
    </w:p>
    <w:p w14:paraId="7F377A3B" w14:textId="6B9F6B64" w:rsidR="003B6CAF" w:rsidRDefault="003B6CAF" w:rsidP="00A82B5A">
      <w:pPr>
        <w:pStyle w:val="Odstavecseseznamem"/>
        <w:numPr>
          <w:ilvl w:val="0"/>
          <w:numId w:val="3"/>
        </w:numPr>
      </w:pPr>
      <w:r>
        <w:t>pokud povinný orgán, byť i jen z části, nevyhoví, vydá o tom ve lhůtě pro vyřízení žádosti rozhodnutí, které se doručí do vlastních rukou žadatele</w:t>
      </w:r>
    </w:p>
    <w:p w14:paraId="0E59242B" w14:textId="5DE7D5FC" w:rsidR="003B6CAF" w:rsidRDefault="003B6CAF" w:rsidP="00A82B5A">
      <w:pPr>
        <w:pStyle w:val="Odstavecseseznamem"/>
        <w:numPr>
          <w:ilvl w:val="0"/>
          <w:numId w:val="3"/>
        </w:numPr>
      </w:pPr>
      <w:r>
        <w:t>jestliže bude povinný orgán nečinný (nepodá požadovanou informaci, ani nevydá rozhodnutí) má se za to, že vydal rozhodnutí, kterým informaci odepřel</w:t>
      </w:r>
    </w:p>
    <w:p w14:paraId="0CCD4D7B" w14:textId="22090BBA" w:rsidR="003B6CAF" w:rsidRDefault="003B6CAF" w:rsidP="00A82B5A">
      <w:pPr>
        <w:pStyle w:val="Odstavecseseznamem"/>
        <w:numPr>
          <w:ilvl w:val="0"/>
          <w:numId w:val="3"/>
        </w:numPr>
      </w:pPr>
      <w:r>
        <w:t>proti rozhodnutí o odmítnutí žádosti může podat odvolání, a to nejpozději do 15 dnů od jeho doručení</w:t>
      </w:r>
    </w:p>
    <w:p w14:paraId="279558C4" w14:textId="77777777" w:rsidR="003B6CAF" w:rsidRPr="00A82B5A" w:rsidRDefault="003B6CAF" w:rsidP="003B6CAF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Komu se odvolání posílá</w:t>
      </w:r>
    </w:p>
    <w:p w14:paraId="277B183E" w14:textId="00E207E4" w:rsidR="003B6CAF" w:rsidRDefault="00A82B5A" w:rsidP="00A82B5A">
      <w:pPr>
        <w:pStyle w:val="Odstavecseseznamem"/>
        <w:numPr>
          <w:ilvl w:val="0"/>
          <w:numId w:val="4"/>
        </w:numPr>
      </w:pPr>
      <w:r>
        <w:t>O</w:t>
      </w:r>
      <w:r w:rsidR="003B6CAF">
        <w:t>dvolání se podává u orgánu, který vydal rozhodnutí o odmítnutí žádosti nebo takové rozhodnutí měl vydat</w:t>
      </w:r>
      <w:r>
        <w:t>.</w:t>
      </w:r>
    </w:p>
    <w:p w14:paraId="385DCF7A" w14:textId="77777777" w:rsidR="003B6CAF" w:rsidRPr="00A82B5A" w:rsidRDefault="003B6CAF" w:rsidP="00A82B5A">
      <w:pPr>
        <w:rPr>
          <w:b/>
          <w:bCs/>
          <w:i/>
          <w:iCs/>
        </w:rPr>
      </w:pPr>
      <w:r w:rsidRPr="00A82B5A">
        <w:rPr>
          <w:b/>
          <w:bCs/>
          <w:i/>
          <w:iCs/>
        </w:rPr>
        <w:t>Kdo o odvolání rozhodne</w:t>
      </w:r>
    </w:p>
    <w:p w14:paraId="01ED43B5" w14:textId="7A555AEA" w:rsidR="003B6CAF" w:rsidRDefault="00A82B5A" w:rsidP="00A82B5A">
      <w:pPr>
        <w:pStyle w:val="Odstavecseseznamem"/>
        <w:numPr>
          <w:ilvl w:val="0"/>
          <w:numId w:val="4"/>
        </w:numPr>
      </w:pPr>
      <w:r>
        <w:t>O</w:t>
      </w:r>
      <w:r w:rsidR="003B6CAF">
        <w:t xml:space="preserve"> odvolání rozhoduje orgán, který je nejblíže nadřízeným tomu orgánu, který rozhodnutí vydal. Jde-li o rozhodnutí obecního úřadu ve věcech samostatné působnosti obce, rozhoduje o odvolání obecní rada (kde není rada rozhoduje zastupitelstvo obce)</w:t>
      </w:r>
      <w:r>
        <w:t>.</w:t>
      </w:r>
    </w:p>
    <w:p w14:paraId="064B15B4" w14:textId="6FE5BF46" w:rsidR="003B6CAF" w:rsidRDefault="00A82B5A" w:rsidP="00A82B5A">
      <w:pPr>
        <w:pStyle w:val="Odstavecseseznamem"/>
        <w:numPr>
          <w:ilvl w:val="0"/>
          <w:numId w:val="4"/>
        </w:numPr>
      </w:pPr>
      <w:r>
        <w:t>T</w:t>
      </w:r>
      <w:r w:rsidR="003B6CAF">
        <w:t>en, kdo o odvolání rozhoduje, tak musí učinit ve lhůtě do 15 dnů od předložení odvolání tím, kdo rozhodnutí vydal</w:t>
      </w:r>
      <w:r>
        <w:t>.</w:t>
      </w:r>
    </w:p>
    <w:p w14:paraId="33813272" w14:textId="67FDCB7A" w:rsidR="00D718B0" w:rsidRDefault="00A82B5A" w:rsidP="00A82B5A">
      <w:pPr>
        <w:pStyle w:val="Odstavecseseznamem"/>
        <w:numPr>
          <w:ilvl w:val="0"/>
          <w:numId w:val="4"/>
        </w:numPr>
      </w:pPr>
      <w:r>
        <w:t>P</w:t>
      </w:r>
      <w:r w:rsidR="003B6CAF">
        <w:t>roti rozhodnutí odvolacího orgánu se již nelze odvolat. Lze však podat návrh na přezkoumání takového rozhodnutí u příslušného soudu.</w:t>
      </w:r>
    </w:p>
    <w:sectPr w:rsidR="00D7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FEDCA" w14:textId="77777777" w:rsidR="00300EC5" w:rsidRDefault="00300EC5" w:rsidP="00A82B5A">
      <w:pPr>
        <w:spacing w:after="0" w:line="240" w:lineRule="auto"/>
      </w:pPr>
      <w:r>
        <w:separator/>
      </w:r>
    </w:p>
  </w:endnote>
  <w:endnote w:type="continuationSeparator" w:id="0">
    <w:p w14:paraId="72BF2975" w14:textId="77777777" w:rsidR="00300EC5" w:rsidRDefault="00300EC5" w:rsidP="00A8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FDEE4" w14:textId="77777777" w:rsidR="00300EC5" w:rsidRDefault="00300EC5" w:rsidP="00A82B5A">
      <w:pPr>
        <w:spacing w:after="0" w:line="240" w:lineRule="auto"/>
      </w:pPr>
      <w:r>
        <w:separator/>
      </w:r>
    </w:p>
  </w:footnote>
  <w:footnote w:type="continuationSeparator" w:id="0">
    <w:p w14:paraId="64D01AE7" w14:textId="77777777" w:rsidR="00300EC5" w:rsidRDefault="00300EC5" w:rsidP="00A82B5A">
      <w:pPr>
        <w:spacing w:after="0" w:line="240" w:lineRule="auto"/>
      </w:pPr>
      <w:r>
        <w:continuationSeparator/>
      </w:r>
    </w:p>
  </w:footnote>
  <w:footnote w:id="1">
    <w:p w14:paraId="73507BC6" w14:textId="77777777" w:rsidR="00A82B5A" w:rsidRPr="00A82B5A" w:rsidRDefault="00A82B5A" w:rsidP="00A82B5A">
      <w:pPr>
        <w:spacing w:after="0" w:line="240" w:lineRule="auto"/>
        <w:rPr>
          <w:sz w:val="18"/>
          <w:szCs w:val="18"/>
        </w:rPr>
      </w:pPr>
      <w:r w:rsidRPr="00A82B5A">
        <w:rPr>
          <w:rStyle w:val="Znakapoznpodarou"/>
          <w:sz w:val="18"/>
          <w:szCs w:val="18"/>
        </w:rPr>
        <w:footnoteRef/>
      </w:r>
      <w:r w:rsidRPr="00A82B5A">
        <w:rPr>
          <w:sz w:val="18"/>
          <w:szCs w:val="18"/>
        </w:rPr>
        <w:t xml:space="preserve"> </w:t>
      </w:r>
      <w:r w:rsidRPr="00A82B5A">
        <w:rPr>
          <w:sz w:val="18"/>
          <w:szCs w:val="18"/>
        </w:rPr>
        <w:t>Lhůta pro vyřízení žádosti o informace je 15 dnů ode dne přijetí žádosti nebo od doplnění žádosti. Lhůta 15 dnů může být prodloužena nejvýše o 10 dní pouze z následujících důvodů:</w:t>
      </w:r>
    </w:p>
    <w:p w14:paraId="71A94044" w14:textId="77777777" w:rsidR="00A82B5A" w:rsidRPr="00A82B5A" w:rsidRDefault="00A82B5A" w:rsidP="00A82B5A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82B5A">
        <w:rPr>
          <w:sz w:val="18"/>
          <w:szCs w:val="18"/>
        </w:rPr>
        <w:t>vyhledání a sběr požadovaných informací v jiných úřadovnách, které jsou oddělené od úřadovny vyřizující žádost,</w:t>
      </w:r>
    </w:p>
    <w:p w14:paraId="05137781" w14:textId="77777777" w:rsidR="00A82B5A" w:rsidRPr="00A82B5A" w:rsidRDefault="00A82B5A" w:rsidP="00A82B5A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82B5A">
        <w:rPr>
          <w:sz w:val="18"/>
          <w:szCs w:val="18"/>
        </w:rPr>
        <w:t>vyhledání a sběr objemného množství oddělených a odlišných informací požadovaných v jedné žádosti,</w:t>
      </w:r>
    </w:p>
    <w:p w14:paraId="56DC3AA5" w14:textId="77777777" w:rsidR="00A82B5A" w:rsidRPr="00A82B5A" w:rsidRDefault="00A82B5A" w:rsidP="00A82B5A">
      <w:pPr>
        <w:pStyle w:val="Odstavecseseznamem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A82B5A">
        <w:rPr>
          <w:sz w:val="18"/>
          <w:szCs w:val="18"/>
        </w:rPr>
        <w:t>konzultace s jiným povinným subjektem, který má závažný zájem na předmětu žádosti.</w:t>
      </w:r>
    </w:p>
    <w:p w14:paraId="6868397F" w14:textId="59C2C147" w:rsidR="00A82B5A" w:rsidRPr="00A82B5A" w:rsidRDefault="00A82B5A">
      <w:pPr>
        <w:pStyle w:val="Textpoznpodarou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37AB"/>
    <w:multiLevelType w:val="hybridMultilevel"/>
    <w:tmpl w:val="A01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93F"/>
    <w:multiLevelType w:val="hybridMultilevel"/>
    <w:tmpl w:val="D948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6456E"/>
    <w:multiLevelType w:val="hybridMultilevel"/>
    <w:tmpl w:val="A1B4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1A85"/>
    <w:multiLevelType w:val="hybridMultilevel"/>
    <w:tmpl w:val="4380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AF"/>
    <w:rsid w:val="00300EC5"/>
    <w:rsid w:val="003B6CAF"/>
    <w:rsid w:val="00880F2D"/>
    <w:rsid w:val="00A82B5A"/>
    <w:rsid w:val="00D7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D5F3"/>
  <w15:chartTrackingRefBased/>
  <w15:docId w15:val="{516BF148-E4D8-4DD3-B613-6A86B96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6C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6CA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B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B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B5A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2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ezinev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9361-6189-42EE-8976-91D7B628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Převrátil</dc:creator>
  <cp:keywords/>
  <dc:description/>
  <cp:lastModifiedBy>Martin Převrátil</cp:lastModifiedBy>
  <cp:revision>2</cp:revision>
  <dcterms:created xsi:type="dcterms:W3CDTF">2020-03-12T17:59:00Z</dcterms:created>
  <dcterms:modified xsi:type="dcterms:W3CDTF">2020-03-12T18:21:00Z</dcterms:modified>
</cp:coreProperties>
</file>