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848A" w14:textId="77777777" w:rsidR="00FA1499" w:rsidRPr="00374AF8" w:rsidRDefault="00FA1499">
      <w:pPr>
        <w:rPr>
          <w:lang w:val="cs-CZ"/>
        </w:rPr>
      </w:pPr>
    </w:p>
    <w:tbl>
      <w:tblPr>
        <w:tblpPr w:leftFromText="141" w:rightFromText="141" w:horzAnchor="margin" w:tblpXSpec="right" w:tblpY="482"/>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8"/>
      </w:tblGrid>
      <w:tr w:rsidR="003856D6" w:rsidRPr="00AB0D0D" w14:paraId="60BEC053" w14:textId="77777777" w:rsidTr="00BB13EF">
        <w:trPr>
          <w:cantSplit/>
          <w:trHeight w:val="851"/>
        </w:trPr>
        <w:tc>
          <w:tcPr>
            <w:tcW w:w="9998" w:type="dxa"/>
            <w:vAlign w:val="center"/>
          </w:tcPr>
          <w:p w14:paraId="77204157" w14:textId="77777777" w:rsidR="00FA1499" w:rsidRDefault="00FA1499" w:rsidP="00B43D39">
            <w:pPr>
              <w:pStyle w:val="Zkladntext"/>
              <w:jc w:val="center"/>
              <w:rPr>
                <w:rFonts w:ascii="Times New Roman" w:hAnsi="Times New Roman"/>
                <w:b/>
                <w:sz w:val="28"/>
                <w:lang w:val="cs-CZ"/>
              </w:rPr>
            </w:pPr>
          </w:p>
          <w:p w14:paraId="1D22B2C5" w14:textId="77777777" w:rsidR="00B43D39" w:rsidRDefault="004A087A" w:rsidP="00B43D39">
            <w:pPr>
              <w:pStyle w:val="Zkladntext"/>
              <w:jc w:val="center"/>
              <w:rPr>
                <w:rFonts w:ascii="Times New Roman" w:hAnsi="Times New Roman"/>
                <w:b/>
                <w:sz w:val="28"/>
                <w:lang w:val="cs-CZ"/>
              </w:rPr>
            </w:pPr>
            <w:r w:rsidRPr="00C17856">
              <w:rPr>
                <w:rFonts w:ascii="Times New Roman" w:hAnsi="Times New Roman"/>
                <w:b/>
                <w:sz w:val="28"/>
                <w:lang w:val="cs-CZ"/>
              </w:rPr>
              <w:t xml:space="preserve">VÝZVA </w:t>
            </w:r>
            <w:r w:rsidR="00B43D39" w:rsidRPr="00C17856">
              <w:rPr>
                <w:rFonts w:ascii="Times New Roman" w:hAnsi="Times New Roman"/>
                <w:b/>
                <w:sz w:val="28"/>
                <w:lang w:val="cs-CZ"/>
              </w:rPr>
              <w:t xml:space="preserve">K PODÁNÍ NABÍDEK </w:t>
            </w:r>
          </w:p>
          <w:p w14:paraId="0CA198B8" w14:textId="77777777" w:rsidR="003856D6" w:rsidRPr="00FA1499" w:rsidRDefault="00FA1499" w:rsidP="00B43D39">
            <w:pPr>
              <w:pStyle w:val="Zkladntext"/>
              <w:jc w:val="center"/>
              <w:rPr>
                <w:rFonts w:ascii="Times New Roman" w:hAnsi="Times New Roman"/>
                <w:sz w:val="28"/>
                <w:lang w:val="cs-CZ"/>
              </w:rPr>
            </w:pPr>
            <w:r w:rsidRPr="00FA1499">
              <w:rPr>
                <w:rFonts w:ascii="Times New Roman" w:hAnsi="Times New Roman"/>
                <w:sz w:val="28"/>
                <w:lang w:val="cs-CZ"/>
              </w:rPr>
              <w:t>(</w:t>
            </w:r>
            <w:r w:rsidR="003856D6" w:rsidRPr="00FA1499">
              <w:rPr>
                <w:rFonts w:ascii="Times New Roman" w:hAnsi="Times New Roman"/>
                <w:lang w:val="cs-CZ"/>
              </w:rPr>
              <w:t>ZADÁVACÍ DOKUMENTACE</w:t>
            </w:r>
            <w:r w:rsidRPr="00FA1499">
              <w:rPr>
                <w:rFonts w:ascii="Times New Roman" w:hAnsi="Times New Roman"/>
                <w:sz w:val="28"/>
                <w:lang w:val="cs-CZ"/>
              </w:rPr>
              <w:t>)</w:t>
            </w:r>
          </w:p>
          <w:p w14:paraId="476DF78D" w14:textId="5E76BF9B" w:rsidR="00FA1499" w:rsidRPr="00B0783F" w:rsidRDefault="00FA1499" w:rsidP="00B43D39">
            <w:pPr>
              <w:pStyle w:val="Zkladntext"/>
              <w:jc w:val="center"/>
              <w:rPr>
                <w:rFonts w:ascii="Times New Roman" w:hAnsi="Times New Roman"/>
                <w:sz w:val="28"/>
                <w:lang w:val="cs-CZ"/>
              </w:rPr>
            </w:pPr>
          </w:p>
        </w:tc>
      </w:tr>
      <w:tr w:rsidR="003856D6" w:rsidRPr="00B0783F" w14:paraId="4199FA75" w14:textId="77777777" w:rsidTr="00330F2F">
        <w:trPr>
          <w:cantSplit/>
          <w:trHeight w:val="630"/>
        </w:trPr>
        <w:tc>
          <w:tcPr>
            <w:tcW w:w="9998" w:type="dxa"/>
            <w:shd w:val="clear" w:color="auto" w:fill="D9D9D9" w:themeFill="background1" w:themeFillShade="D9"/>
            <w:vAlign w:val="center"/>
          </w:tcPr>
          <w:p w14:paraId="10E523C5" w14:textId="77777777" w:rsidR="003856D6" w:rsidRPr="00B0783F" w:rsidRDefault="003856D6" w:rsidP="00B16A4B">
            <w:pPr>
              <w:pStyle w:val="Zkladntext"/>
              <w:jc w:val="center"/>
              <w:rPr>
                <w:rFonts w:ascii="Times New Roman" w:hAnsi="Times New Roman"/>
                <w:b/>
                <w:lang w:val="cs-CZ"/>
              </w:rPr>
            </w:pPr>
            <w:r w:rsidRPr="00B0783F">
              <w:rPr>
                <w:rFonts w:ascii="Times New Roman" w:hAnsi="Times New Roman"/>
                <w:b/>
                <w:lang w:val="cs-CZ"/>
              </w:rPr>
              <w:t>Zadávací řízení</w:t>
            </w:r>
          </w:p>
        </w:tc>
      </w:tr>
      <w:tr w:rsidR="003856D6" w:rsidRPr="00B0783F" w14:paraId="74DFBEC9" w14:textId="77777777" w:rsidTr="00BB13EF">
        <w:trPr>
          <w:cantSplit/>
          <w:trHeight w:val="851"/>
        </w:trPr>
        <w:tc>
          <w:tcPr>
            <w:tcW w:w="9998" w:type="dxa"/>
            <w:vAlign w:val="center"/>
          </w:tcPr>
          <w:p w14:paraId="4B2A35B1" w14:textId="77777777" w:rsidR="003856D6" w:rsidRPr="00B0783F" w:rsidRDefault="003856D6">
            <w:pPr>
              <w:pStyle w:val="Zkladntext"/>
              <w:rPr>
                <w:rFonts w:ascii="Times New Roman" w:hAnsi="Times New Roman"/>
                <w:lang w:val="cs-CZ"/>
              </w:rPr>
            </w:pPr>
          </w:p>
          <w:p w14:paraId="2D5AA350" w14:textId="2AD678F6" w:rsidR="003856D6" w:rsidRPr="00415326" w:rsidRDefault="0016552C">
            <w:pPr>
              <w:pStyle w:val="Zkladntext"/>
              <w:jc w:val="center"/>
              <w:rPr>
                <w:rFonts w:ascii="Times New Roman" w:hAnsi="Times New Roman"/>
                <w:b/>
                <w:lang w:val="cs-CZ"/>
              </w:rPr>
            </w:pPr>
            <w:r w:rsidRPr="00877B2D">
              <w:rPr>
                <w:rFonts w:ascii="Times New Roman" w:hAnsi="Times New Roman"/>
                <w:b/>
                <w:lang w:val="cs-CZ"/>
              </w:rPr>
              <w:t>Zjednodušené</w:t>
            </w:r>
            <w:r w:rsidR="003856D6" w:rsidRPr="00A73F61">
              <w:rPr>
                <w:rFonts w:ascii="Times New Roman" w:hAnsi="Times New Roman"/>
                <w:b/>
                <w:lang w:val="cs-CZ"/>
              </w:rPr>
              <w:t xml:space="preserve"> </w:t>
            </w:r>
            <w:r w:rsidR="00815423" w:rsidRPr="00A73F61">
              <w:rPr>
                <w:rFonts w:ascii="Times New Roman" w:hAnsi="Times New Roman"/>
                <w:b/>
                <w:lang w:val="cs-CZ"/>
              </w:rPr>
              <w:t xml:space="preserve">podlimitní </w:t>
            </w:r>
            <w:r w:rsidR="003856D6" w:rsidRPr="00415326">
              <w:rPr>
                <w:rFonts w:ascii="Times New Roman" w:hAnsi="Times New Roman"/>
                <w:b/>
                <w:lang w:val="cs-CZ"/>
              </w:rPr>
              <w:t>řízení</w:t>
            </w:r>
          </w:p>
          <w:p w14:paraId="09381001" w14:textId="0FCE430B" w:rsidR="003856D6" w:rsidRPr="00B0783F" w:rsidRDefault="000020F6">
            <w:pPr>
              <w:pStyle w:val="Zkladntext"/>
              <w:jc w:val="center"/>
              <w:rPr>
                <w:rFonts w:ascii="Times New Roman" w:hAnsi="Times New Roman"/>
                <w:lang w:val="cs-CZ"/>
              </w:rPr>
            </w:pPr>
            <w:r w:rsidRPr="00B0783F">
              <w:rPr>
                <w:rFonts w:ascii="Times New Roman" w:hAnsi="Times New Roman"/>
                <w:lang w:val="cs-CZ"/>
              </w:rPr>
              <w:t xml:space="preserve"> </w:t>
            </w:r>
            <w:r w:rsidR="002D30E3">
              <w:rPr>
                <w:rFonts w:ascii="Times New Roman" w:hAnsi="Times New Roman"/>
                <w:lang w:val="cs-CZ"/>
              </w:rPr>
              <w:t>p</w:t>
            </w:r>
            <w:r w:rsidRPr="00B0783F">
              <w:rPr>
                <w:rFonts w:ascii="Times New Roman" w:hAnsi="Times New Roman"/>
                <w:lang w:val="cs-CZ"/>
              </w:rPr>
              <w:t>odle</w:t>
            </w:r>
            <w:r w:rsidR="003207E6">
              <w:rPr>
                <w:rFonts w:ascii="Times New Roman" w:hAnsi="Times New Roman"/>
                <w:lang w:val="cs-CZ"/>
              </w:rPr>
              <w:t xml:space="preserve"> § 53</w:t>
            </w:r>
            <w:r w:rsidRPr="00B0783F">
              <w:rPr>
                <w:rFonts w:ascii="Times New Roman" w:hAnsi="Times New Roman"/>
                <w:lang w:val="cs-CZ"/>
              </w:rPr>
              <w:t xml:space="preserve"> zákona č. 134/201</w:t>
            </w:r>
            <w:r w:rsidR="003856D6" w:rsidRPr="00B0783F">
              <w:rPr>
                <w:rFonts w:ascii="Times New Roman" w:hAnsi="Times New Roman"/>
                <w:lang w:val="cs-CZ"/>
              </w:rPr>
              <w:t>6 Sb., o</w:t>
            </w:r>
            <w:r w:rsidRPr="00B0783F">
              <w:rPr>
                <w:rFonts w:ascii="Times New Roman" w:hAnsi="Times New Roman"/>
                <w:lang w:val="cs-CZ"/>
              </w:rPr>
              <w:t xml:space="preserve"> zadávání veřejných zakázek, v </w:t>
            </w:r>
            <w:r w:rsidR="002D30E3">
              <w:rPr>
                <w:rFonts w:ascii="Times New Roman" w:hAnsi="Times New Roman"/>
                <w:lang w:val="cs-CZ"/>
              </w:rPr>
              <w:t>platném</w:t>
            </w:r>
            <w:r w:rsidRPr="00B0783F">
              <w:rPr>
                <w:rFonts w:ascii="Times New Roman" w:hAnsi="Times New Roman"/>
                <w:lang w:val="cs-CZ"/>
              </w:rPr>
              <w:t xml:space="preserve"> znění</w:t>
            </w:r>
          </w:p>
          <w:p w14:paraId="46CAA4F8" w14:textId="77777777" w:rsidR="003856D6" w:rsidRPr="00B0783F" w:rsidRDefault="003856D6">
            <w:pPr>
              <w:pStyle w:val="Zkladntext"/>
              <w:jc w:val="center"/>
              <w:rPr>
                <w:rFonts w:ascii="Times New Roman" w:hAnsi="Times New Roman"/>
                <w:lang w:val="cs-CZ"/>
              </w:rPr>
            </w:pPr>
          </w:p>
          <w:p w14:paraId="6727972E" w14:textId="77777777" w:rsidR="003856D6" w:rsidRPr="00B0783F" w:rsidRDefault="003856D6">
            <w:pPr>
              <w:pStyle w:val="Zkladntext"/>
              <w:jc w:val="center"/>
              <w:rPr>
                <w:rFonts w:ascii="Times New Roman" w:hAnsi="Times New Roman"/>
                <w:caps/>
                <w:lang w:val="cs-CZ"/>
              </w:rPr>
            </w:pPr>
          </w:p>
        </w:tc>
      </w:tr>
      <w:tr w:rsidR="003856D6" w:rsidRPr="00B0783F" w14:paraId="15A7C951" w14:textId="77777777" w:rsidTr="00330F2F">
        <w:trPr>
          <w:cantSplit/>
          <w:trHeight w:val="554"/>
        </w:trPr>
        <w:tc>
          <w:tcPr>
            <w:tcW w:w="9998" w:type="dxa"/>
            <w:vAlign w:val="center"/>
          </w:tcPr>
          <w:p w14:paraId="46A7279F" w14:textId="7C5A2465" w:rsidR="00B16A4B" w:rsidRPr="00B0783F" w:rsidRDefault="00B16A4B" w:rsidP="00330F2F">
            <w:pPr>
              <w:pStyle w:val="Zkladntext"/>
              <w:jc w:val="center"/>
              <w:rPr>
                <w:rFonts w:ascii="Times New Roman" w:hAnsi="Times New Roman"/>
                <w:szCs w:val="24"/>
                <w:lang w:val="cs-CZ"/>
              </w:rPr>
            </w:pPr>
          </w:p>
        </w:tc>
      </w:tr>
      <w:tr w:rsidR="003856D6" w:rsidRPr="00B0783F" w14:paraId="7E50EE17" w14:textId="77777777" w:rsidTr="00330F2F">
        <w:trPr>
          <w:cantSplit/>
          <w:trHeight w:val="689"/>
        </w:trPr>
        <w:tc>
          <w:tcPr>
            <w:tcW w:w="9998" w:type="dxa"/>
            <w:shd w:val="clear" w:color="auto" w:fill="D9D9D9" w:themeFill="background1" w:themeFillShade="D9"/>
            <w:vAlign w:val="center"/>
          </w:tcPr>
          <w:p w14:paraId="60E2F7FF" w14:textId="77777777" w:rsidR="003856D6" w:rsidRPr="00B0783F" w:rsidRDefault="003856D6" w:rsidP="00B16A4B">
            <w:pPr>
              <w:pStyle w:val="Zkladntext"/>
              <w:jc w:val="center"/>
              <w:rPr>
                <w:rFonts w:ascii="Times New Roman" w:hAnsi="Times New Roman"/>
                <w:b/>
                <w:lang w:val="cs-CZ"/>
              </w:rPr>
            </w:pPr>
            <w:r w:rsidRPr="00B0783F">
              <w:rPr>
                <w:rFonts w:ascii="Times New Roman" w:hAnsi="Times New Roman"/>
                <w:b/>
                <w:lang w:val="cs-CZ"/>
              </w:rPr>
              <w:t>Veřejná zakázka</w:t>
            </w:r>
          </w:p>
        </w:tc>
      </w:tr>
      <w:tr w:rsidR="003856D6" w:rsidRPr="00B0783F" w14:paraId="5E967B26" w14:textId="77777777" w:rsidTr="00BB13EF">
        <w:trPr>
          <w:cantSplit/>
          <w:trHeight w:val="1743"/>
        </w:trPr>
        <w:tc>
          <w:tcPr>
            <w:tcW w:w="9998" w:type="dxa"/>
            <w:vAlign w:val="center"/>
          </w:tcPr>
          <w:p w14:paraId="01CADD3F" w14:textId="1442E06E" w:rsidR="003856D6" w:rsidRPr="00983315" w:rsidRDefault="00B84824">
            <w:pPr>
              <w:pStyle w:val="Zkladntext"/>
              <w:jc w:val="center"/>
              <w:rPr>
                <w:rFonts w:ascii="Times New Roman" w:hAnsi="Times New Roman"/>
                <w:b/>
                <w:sz w:val="28"/>
                <w:szCs w:val="28"/>
                <w:lang w:val="cs-CZ"/>
              </w:rPr>
            </w:pPr>
            <w:r w:rsidRPr="00983315">
              <w:rPr>
                <w:rFonts w:ascii="Times New Roman" w:hAnsi="Times New Roman"/>
                <w:b/>
                <w:sz w:val="28"/>
                <w:szCs w:val="28"/>
                <w:lang w:val="cs-CZ"/>
              </w:rPr>
              <w:t>„</w:t>
            </w:r>
            <w:r w:rsidR="00ED2787">
              <w:rPr>
                <w:rFonts w:ascii="Times New Roman" w:hAnsi="Times New Roman"/>
                <w:b/>
                <w:bCs/>
                <w:color w:val="000000" w:themeColor="text1"/>
                <w:sz w:val="28"/>
                <w:szCs w:val="28"/>
                <w:lang w:val="cs-CZ"/>
              </w:rPr>
              <w:t>Rekonstrukce objektu C v CZSSB – metodou Design and Build</w:t>
            </w:r>
            <w:r w:rsidRPr="00983315">
              <w:rPr>
                <w:rFonts w:ascii="Times New Roman" w:hAnsi="Times New Roman"/>
                <w:b/>
                <w:sz w:val="28"/>
                <w:szCs w:val="28"/>
                <w:lang w:val="cs-CZ"/>
              </w:rPr>
              <w:t>“</w:t>
            </w:r>
            <w:r w:rsidR="0016552C" w:rsidRPr="00983315">
              <w:rPr>
                <w:rFonts w:ascii="Times New Roman" w:hAnsi="Times New Roman"/>
                <w:b/>
                <w:sz w:val="28"/>
                <w:szCs w:val="28"/>
                <w:lang w:val="cs-CZ"/>
              </w:rPr>
              <w:t xml:space="preserve"> </w:t>
            </w:r>
          </w:p>
        </w:tc>
      </w:tr>
      <w:tr w:rsidR="003856D6" w:rsidRPr="00B0783F" w14:paraId="54AD46C7" w14:textId="77777777" w:rsidTr="00BB13EF">
        <w:trPr>
          <w:cantSplit/>
          <w:trHeight w:val="1289"/>
        </w:trPr>
        <w:tc>
          <w:tcPr>
            <w:tcW w:w="9998" w:type="dxa"/>
            <w:vAlign w:val="center"/>
          </w:tcPr>
          <w:p w14:paraId="4DFF42AA" w14:textId="1487E674" w:rsidR="003856D6" w:rsidRPr="00A73F61" w:rsidRDefault="0016552C">
            <w:pPr>
              <w:pStyle w:val="Zkladntext"/>
              <w:jc w:val="center"/>
              <w:rPr>
                <w:rFonts w:ascii="Times New Roman" w:hAnsi="Times New Roman"/>
                <w:u w:val="single"/>
                <w:lang w:val="cs-CZ"/>
              </w:rPr>
            </w:pPr>
            <w:r w:rsidRPr="00B0783F">
              <w:rPr>
                <w:rFonts w:ascii="Times New Roman" w:hAnsi="Times New Roman"/>
                <w:u w:val="single"/>
                <w:lang w:val="cs-CZ"/>
              </w:rPr>
              <w:t>Pod</w:t>
            </w:r>
            <w:r w:rsidR="003856D6" w:rsidRPr="00877B2D">
              <w:rPr>
                <w:rFonts w:ascii="Times New Roman" w:hAnsi="Times New Roman"/>
                <w:u w:val="single"/>
                <w:lang w:val="cs-CZ"/>
              </w:rPr>
              <w:t xml:space="preserve">limitní veřejná zakázka na </w:t>
            </w:r>
            <w:r w:rsidRPr="00A73F61">
              <w:rPr>
                <w:rFonts w:ascii="Times New Roman" w:hAnsi="Times New Roman"/>
                <w:u w:val="single"/>
                <w:lang w:val="cs-CZ"/>
              </w:rPr>
              <w:t>stav</w:t>
            </w:r>
            <w:r w:rsidR="00705240">
              <w:rPr>
                <w:rFonts w:ascii="Times New Roman" w:hAnsi="Times New Roman"/>
                <w:u w:val="single"/>
                <w:lang w:val="cs-CZ"/>
              </w:rPr>
              <w:t>ební práce</w:t>
            </w:r>
          </w:p>
        </w:tc>
      </w:tr>
      <w:tr w:rsidR="003856D6" w:rsidRPr="00B0783F" w14:paraId="734FCAF3" w14:textId="77777777" w:rsidTr="00BB13EF">
        <w:trPr>
          <w:cantSplit/>
          <w:trHeight w:val="1495"/>
        </w:trPr>
        <w:tc>
          <w:tcPr>
            <w:tcW w:w="9998" w:type="dxa"/>
            <w:vAlign w:val="center"/>
          </w:tcPr>
          <w:p w14:paraId="16812406" w14:textId="77777777" w:rsidR="003856D6" w:rsidRPr="00B0783F" w:rsidRDefault="003856D6">
            <w:pPr>
              <w:pStyle w:val="Zkladntext"/>
              <w:rPr>
                <w:rFonts w:ascii="Times New Roman" w:hAnsi="Times New Roman"/>
                <w:sz w:val="16"/>
                <w:szCs w:val="16"/>
                <w:lang w:val="cs-CZ"/>
              </w:rPr>
            </w:pPr>
          </w:p>
        </w:tc>
      </w:tr>
      <w:tr w:rsidR="003856D6" w:rsidRPr="00B0783F" w14:paraId="787CA91A" w14:textId="77777777" w:rsidTr="00BB13EF">
        <w:trPr>
          <w:cantSplit/>
          <w:trHeight w:val="284"/>
        </w:trPr>
        <w:tc>
          <w:tcPr>
            <w:tcW w:w="9998" w:type="dxa"/>
            <w:shd w:val="clear" w:color="auto" w:fill="D9D9D9" w:themeFill="background1" w:themeFillShade="D9"/>
            <w:vAlign w:val="center"/>
          </w:tcPr>
          <w:p w14:paraId="5729C523" w14:textId="77777777" w:rsidR="003856D6" w:rsidRPr="00B0783F" w:rsidRDefault="003856D6" w:rsidP="00B16A4B">
            <w:pPr>
              <w:pStyle w:val="Zkladntext"/>
              <w:jc w:val="center"/>
              <w:rPr>
                <w:rFonts w:ascii="Times New Roman" w:hAnsi="Times New Roman"/>
                <w:b/>
                <w:lang w:val="cs-CZ"/>
              </w:rPr>
            </w:pPr>
            <w:r w:rsidRPr="00B0783F">
              <w:rPr>
                <w:rFonts w:ascii="Times New Roman" w:hAnsi="Times New Roman"/>
                <w:b/>
                <w:lang w:val="cs-CZ"/>
              </w:rPr>
              <w:t>Zadavatel veřejné zakázky</w:t>
            </w:r>
          </w:p>
        </w:tc>
      </w:tr>
      <w:tr w:rsidR="003856D6" w:rsidRPr="00B0783F" w14:paraId="771EDA83" w14:textId="77777777" w:rsidTr="00BB13EF">
        <w:trPr>
          <w:cantSplit/>
          <w:trHeight w:val="851"/>
        </w:trPr>
        <w:tc>
          <w:tcPr>
            <w:tcW w:w="9998" w:type="dxa"/>
            <w:vAlign w:val="center"/>
          </w:tcPr>
          <w:p w14:paraId="61703F08" w14:textId="77777777" w:rsidR="003856D6" w:rsidRPr="00B0783F" w:rsidRDefault="003856D6">
            <w:pPr>
              <w:pStyle w:val="Zkladntext"/>
              <w:jc w:val="center"/>
              <w:rPr>
                <w:rFonts w:ascii="Times New Roman" w:hAnsi="Times New Roman"/>
                <w:b/>
                <w:noProof/>
                <w:lang w:val="cs-CZ"/>
              </w:rPr>
            </w:pPr>
          </w:p>
          <w:p w14:paraId="2E242427" w14:textId="77777777" w:rsidR="00983315" w:rsidRPr="007F4CBD" w:rsidRDefault="00983315" w:rsidP="00983315">
            <w:pPr>
              <w:pStyle w:val="Zkladntext"/>
              <w:jc w:val="center"/>
              <w:rPr>
                <w:rFonts w:ascii="Times New Roman" w:hAnsi="Times New Roman"/>
                <w:b/>
                <w:lang w:val="cs-CZ"/>
              </w:rPr>
            </w:pPr>
            <w:r>
              <w:rPr>
                <w:rFonts w:ascii="Times New Roman" w:hAnsi="Times New Roman"/>
                <w:b/>
                <w:lang w:val="cs-CZ"/>
              </w:rPr>
              <w:t>Městská část Praha-Březiněves</w:t>
            </w:r>
          </w:p>
          <w:p w14:paraId="3B8BB659" w14:textId="77777777" w:rsidR="00983315" w:rsidRPr="007F4CBD" w:rsidRDefault="00983315" w:rsidP="00983315">
            <w:pPr>
              <w:pStyle w:val="Zkladntext"/>
              <w:jc w:val="center"/>
              <w:rPr>
                <w:rFonts w:ascii="Times New Roman" w:hAnsi="Times New Roman"/>
                <w:lang w:val="cs-CZ"/>
              </w:rPr>
            </w:pPr>
            <w:r>
              <w:rPr>
                <w:rFonts w:ascii="Times New Roman" w:hAnsi="Times New Roman"/>
                <w:lang w:val="cs-CZ"/>
              </w:rPr>
              <w:t>U Parku 140/3, 182 00 Praha-Březiněves</w:t>
            </w:r>
          </w:p>
          <w:p w14:paraId="79DF476D" w14:textId="77777777" w:rsidR="00983315" w:rsidRPr="007F4CBD" w:rsidRDefault="00983315" w:rsidP="00983315">
            <w:pPr>
              <w:pStyle w:val="Zkladntext"/>
              <w:jc w:val="center"/>
              <w:rPr>
                <w:rFonts w:ascii="Times New Roman" w:hAnsi="Times New Roman"/>
                <w:lang w:val="cs-CZ"/>
              </w:rPr>
            </w:pPr>
            <w:r w:rsidRPr="007F4CBD">
              <w:rPr>
                <w:rFonts w:ascii="Times New Roman" w:hAnsi="Times New Roman"/>
                <w:lang w:val="cs-CZ"/>
              </w:rPr>
              <w:t>IČO: 00</w:t>
            </w:r>
            <w:r>
              <w:rPr>
                <w:rFonts w:ascii="Times New Roman" w:hAnsi="Times New Roman"/>
                <w:lang w:val="cs-CZ"/>
              </w:rPr>
              <w:t>2</w:t>
            </w:r>
            <w:r w:rsidRPr="007F4CBD">
              <w:rPr>
                <w:rFonts w:ascii="Times New Roman" w:hAnsi="Times New Roman"/>
                <w:lang w:val="cs-CZ"/>
              </w:rPr>
              <w:t>4</w:t>
            </w:r>
            <w:r>
              <w:rPr>
                <w:rFonts w:ascii="Times New Roman" w:hAnsi="Times New Roman"/>
                <w:lang w:val="cs-CZ"/>
              </w:rPr>
              <w:t>0109</w:t>
            </w:r>
          </w:p>
          <w:p w14:paraId="160C7630" w14:textId="3A7E94B1" w:rsidR="009C7792" w:rsidRPr="00B84824" w:rsidRDefault="009C7792" w:rsidP="00B84824">
            <w:pPr>
              <w:pStyle w:val="Zkladntext"/>
              <w:jc w:val="center"/>
              <w:rPr>
                <w:rFonts w:ascii="Times New Roman" w:hAnsi="Times New Roman"/>
                <w:lang w:val="cs-CZ"/>
              </w:rPr>
            </w:pPr>
          </w:p>
        </w:tc>
      </w:tr>
    </w:tbl>
    <w:p w14:paraId="75B1D3F0" w14:textId="77777777" w:rsidR="003856D6" w:rsidRPr="00B0783F" w:rsidRDefault="003856D6">
      <w:pPr>
        <w:rPr>
          <w:b/>
          <w:spacing w:val="40"/>
          <w:sz w:val="28"/>
          <w:szCs w:val="28"/>
          <w:lang w:val="cs-CZ"/>
        </w:rPr>
      </w:pPr>
    </w:p>
    <w:p w14:paraId="421CA43C" w14:textId="77777777" w:rsidR="003856D6" w:rsidRDefault="003856D6">
      <w:pPr>
        <w:spacing w:before="120"/>
        <w:jc w:val="center"/>
        <w:rPr>
          <w:b/>
          <w:spacing w:val="40"/>
          <w:sz w:val="28"/>
          <w:szCs w:val="28"/>
          <w:lang w:val="cs-CZ"/>
        </w:rPr>
      </w:pPr>
      <w:r w:rsidRPr="00877B2D">
        <w:rPr>
          <w:lang w:val="cs-CZ"/>
        </w:rPr>
        <w:br w:type="page"/>
      </w:r>
      <w:r w:rsidRPr="00877B2D">
        <w:rPr>
          <w:b/>
          <w:spacing w:val="40"/>
          <w:sz w:val="28"/>
          <w:szCs w:val="28"/>
          <w:lang w:val="cs-CZ"/>
        </w:rPr>
        <w:lastRenderedPageBreak/>
        <w:t>OBSAH</w:t>
      </w:r>
    </w:p>
    <w:p w14:paraId="39836953" w14:textId="77777777" w:rsidR="00706748" w:rsidRDefault="00706748">
      <w:pPr>
        <w:spacing w:before="120"/>
        <w:jc w:val="center"/>
        <w:rPr>
          <w:b/>
          <w:spacing w:val="40"/>
          <w:sz w:val="28"/>
          <w:szCs w:val="28"/>
          <w:lang w:val="cs-CZ"/>
        </w:rPr>
      </w:pPr>
    </w:p>
    <w:p w14:paraId="77FC8F97" w14:textId="7744E168" w:rsidR="00706748" w:rsidRDefault="003856D6">
      <w:pPr>
        <w:pStyle w:val="Obsah1"/>
        <w:rPr>
          <w:rFonts w:asciiTheme="minorHAnsi" w:eastAsiaTheme="minorEastAsia" w:hAnsiTheme="minorHAnsi" w:cstheme="minorBidi"/>
          <w:b w:val="0"/>
          <w:noProof/>
          <w:kern w:val="2"/>
          <w:lang w:val="cs-CZ" w:eastAsia="cs-CZ"/>
          <w14:ligatures w14:val="standardContextual"/>
        </w:rPr>
      </w:pPr>
      <w:r w:rsidRPr="00752920">
        <w:rPr>
          <w:sz w:val="23"/>
          <w:szCs w:val="23"/>
          <w:lang w:val="cs-CZ"/>
        </w:rPr>
        <w:fldChar w:fldCharType="begin"/>
      </w:r>
      <w:r w:rsidRPr="00B0783F">
        <w:rPr>
          <w:sz w:val="23"/>
          <w:szCs w:val="23"/>
          <w:lang w:val="cs-CZ"/>
        </w:rPr>
        <w:instrText xml:space="preserve"> TOC \o "1-3" \h \z \u </w:instrText>
      </w:r>
      <w:r w:rsidRPr="00752920">
        <w:rPr>
          <w:sz w:val="23"/>
          <w:szCs w:val="23"/>
          <w:lang w:val="cs-CZ"/>
        </w:rPr>
        <w:fldChar w:fldCharType="separate"/>
      </w:r>
      <w:hyperlink w:anchor="_Toc204597804" w:history="1">
        <w:r w:rsidR="00706748" w:rsidRPr="00AF347C">
          <w:rPr>
            <w:rStyle w:val="Hypertextovodkaz"/>
            <w:noProof/>
            <w:lang w:val="cs-CZ"/>
          </w:rPr>
          <w:t>Úvod</w:t>
        </w:r>
        <w:r w:rsidR="00706748">
          <w:rPr>
            <w:noProof/>
            <w:webHidden/>
          </w:rPr>
          <w:tab/>
        </w:r>
        <w:r w:rsidR="00706748">
          <w:rPr>
            <w:noProof/>
            <w:webHidden/>
          </w:rPr>
          <w:fldChar w:fldCharType="begin"/>
        </w:r>
        <w:r w:rsidR="00706748">
          <w:rPr>
            <w:noProof/>
            <w:webHidden/>
          </w:rPr>
          <w:instrText xml:space="preserve"> PAGEREF _Toc204597804 \h </w:instrText>
        </w:r>
        <w:r w:rsidR="00706748">
          <w:rPr>
            <w:noProof/>
            <w:webHidden/>
          </w:rPr>
        </w:r>
        <w:r w:rsidR="00706748">
          <w:rPr>
            <w:noProof/>
            <w:webHidden/>
          </w:rPr>
          <w:fldChar w:fldCharType="separate"/>
        </w:r>
        <w:r w:rsidR="00706748">
          <w:rPr>
            <w:noProof/>
            <w:webHidden/>
          </w:rPr>
          <w:t>3</w:t>
        </w:r>
        <w:r w:rsidR="00706748">
          <w:rPr>
            <w:noProof/>
            <w:webHidden/>
          </w:rPr>
          <w:fldChar w:fldCharType="end"/>
        </w:r>
      </w:hyperlink>
    </w:p>
    <w:p w14:paraId="2F1D951C" w14:textId="0F7FEF55"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05" w:history="1">
        <w:r w:rsidRPr="00AF347C">
          <w:rPr>
            <w:rStyle w:val="Hypertextovodkaz"/>
            <w:noProof/>
            <w:lang w:val="cs-CZ"/>
          </w:rPr>
          <w:t>1</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Identifikační údaje zadavatele</w:t>
        </w:r>
        <w:r>
          <w:rPr>
            <w:noProof/>
            <w:webHidden/>
          </w:rPr>
          <w:tab/>
        </w:r>
        <w:r>
          <w:rPr>
            <w:noProof/>
            <w:webHidden/>
          </w:rPr>
          <w:fldChar w:fldCharType="begin"/>
        </w:r>
        <w:r>
          <w:rPr>
            <w:noProof/>
            <w:webHidden/>
          </w:rPr>
          <w:instrText xml:space="preserve"> PAGEREF _Toc204597805 \h </w:instrText>
        </w:r>
        <w:r>
          <w:rPr>
            <w:noProof/>
            <w:webHidden/>
          </w:rPr>
        </w:r>
        <w:r>
          <w:rPr>
            <w:noProof/>
            <w:webHidden/>
          </w:rPr>
          <w:fldChar w:fldCharType="separate"/>
        </w:r>
        <w:r>
          <w:rPr>
            <w:noProof/>
            <w:webHidden/>
          </w:rPr>
          <w:t>3</w:t>
        </w:r>
        <w:r>
          <w:rPr>
            <w:noProof/>
            <w:webHidden/>
          </w:rPr>
          <w:fldChar w:fldCharType="end"/>
        </w:r>
      </w:hyperlink>
    </w:p>
    <w:p w14:paraId="1CEE1363" w14:textId="2CAF4B45"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06" w:history="1">
        <w:r w:rsidRPr="00AF347C">
          <w:rPr>
            <w:rStyle w:val="Hypertextovodkaz"/>
            <w:noProof/>
            <w:lang w:val="cs-CZ"/>
          </w:rPr>
          <w:t>2</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Kód klasifikace předmětu veřejné zakázky</w:t>
        </w:r>
        <w:r>
          <w:rPr>
            <w:noProof/>
            <w:webHidden/>
          </w:rPr>
          <w:tab/>
        </w:r>
        <w:r>
          <w:rPr>
            <w:noProof/>
            <w:webHidden/>
          </w:rPr>
          <w:fldChar w:fldCharType="begin"/>
        </w:r>
        <w:r>
          <w:rPr>
            <w:noProof/>
            <w:webHidden/>
          </w:rPr>
          <w:instrText xml:space="preserve"> PAGEREF _Toc204597806 \h </w:instrText>
        </w:r>
        <w:r>
          <w:rPr>
            <w:noProof/>
            <w:webHidden/>
          </w:rPr>
        </w:r>
        <w:r>
          <w:rPr>
            <w:noProof/>
            <w:webHidden/>
          </w:rPr>
          <w:fldChar w:fldCharType="separate"/>
        </w:r>
        <w:r>
          <w:rPr>
            <w:noProof/>
            <w:webHidden/>
          </w:rPr>
          <w:t>4</w:t>
        </w:r>
        <w:r>
          <w:rPr>
            <w:noProof/>
            <w:webHidden/>
          </w:rPr>
          <w:fldChar w:fldCharType="end"/>
        </w:r>
      </w:hyperlink>
    </w:p>
    <w:p w14:paraId="746A89FD" w14:textId="58E24745"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07" w:history="1">
        <w:r w:rsidRPr="00AF347C">
          <w:rPr>
            <w:rStyle w:val="Hypertextovodkaz"/>
            <w:noProof/>
            <w:lang w:val="cs-CZ"/>
          </w:rPr>
          <w:t>3</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Předmět plnění veřejné zakázky</w:t>
        </w:r>
        <w:r>
          <w:rPr>
            <w:noProof/>
            <w:webHidden/>
          </w:rPr>
          <w:tab/>
        </w:r>
        <w:r>
          <w:rPr>
            <w:noProof/>
            <w:webHidden/>
          </w:rPr>
          <w:fldChar w:fldCharType="begin"/>
        </w:r>
        <w:r>
          <w:rPr>
            <w:noProof/>
            <w:webHidden/>
          </w:rPr>
          <w:instrText xml:space="preserve"> PAGEREF _Toc204597807 \h </w:instrText>
        </w:r>
        <w:r>
          <w:rPr>
            <w:noProof/>
            <w:webHidden/>
          </w:rPr>
        </w:r>
        <w:r>
          <w:rPr>
            <w:noProof/>
            <w:webHidden/>
          </w:rPr>
          <w:fldChar w:fldCharType="separate"/>
        </w:r>
        <w:r>
          <w:rPr>
            <w:noProof/>
            <w:webHidden/>
          </w:rPr>
          <w:t>4</w:t>
        </w:r>
        <w:r>
          <w:rPr>
            <w:noProof/>
            <w:webHidden/>
          </w:rPr>
          <w:fldChar w:fldCharType="end"/>
        </w:r>
      </w:hyperlink>
    </w:p>
    <w:p w14:paraId="363CA4A0" w14:textId="3837BDC5" w:rsidR="00706748" w:rsidRDefault="00706748">
      <w:pPr>
        <w:pStyle w:val="Obsah2"/>
        <w:rPr>
          <w:rFonts w:asciiTheme="minorHAnsi" w:eastAsiaTheme="minorEastAsia" w:hAnsiTheme="minorHAnsi" w:cstheme="minorBidi"/>
          <w:noProof/>
          <w:kern w:val="2"/>
          <w:lang w:val="cs-CZ" w:eastAsia="cs-CZ"/>
          <w14:ligatures w14:val="standardContextual"/>
        </w:rPr>
      </w:pPr>
      <w:hyperlink w:anchor="_Toc204597808" w:history="1">
        <w:r w:rsidRPr="00AF347C">
          <w:rPr>
            <w:rStyle w:val="Hypertextovodkaz"/>
            <w:noProof/>
            <w:lang w:val="cs-CZ"/>
          </w:rPr>
          <w:t>3.1</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Požadavky na plnění veřejné zakázky</w:t>
        </w:r>
        <w:r>
          <w:rPr>
            <w:noProof/>
            <w:webHidden/>
          </w:rPr>
          <w:tab/>
        </w:r>
        <w:r>
          <w:rPr>
            <w:noProof/>
            <w:webHidden/>
          </w:rPr>
          <w:fldChar w:fldCharType="begin"/>
        </w:r>
        <w:r>
          <w:rPr>
            <w:noProof/>
            <w:webHidden/>
          </w:rPr>
          <w:instrText xml:space="preserve"> PAGEREF _Toc204597808 \h </w:instrText>
        </w:r>
        <w:r>
          <w:rPr>
            <w:noProof/>
            <w:webHidden/>
          </w:rPr>
        </w:r>
        <w:r>
          <w:rPr>
            <w:noProof/>
            <w:webHidden/>
          </w:rPr>
          <w:fldChar w:fldCharType="separate"/>
        </w:r>
        <w:r>
          <w:rPr>
            <w:noProof/>
            <w:webHidden/>
          </w:rPr>
          <w:t>5</w:t>
        </w:r>
        <w:r>
          <w:rPr>
            <w:noProof/>
            <w:webHidden/>
          </w:rPr>
          <w:fldChar w:fldCharType="end"/>
        </w:r>
      </w:hyperlink>
    </w:p>
    <w:p w14:paraId="4F844F63" w14:textId="0DB13472"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09" w:history="1">
        <w:r w:rsidRPr="00AF347C">
          <w:rPr>
            <w:rStyle w:val="Hypertextovodkaz"/>
            <w:noProof/>
            <w:lang w:val="cs-CZ"/>
          </w:rPr>
          <w:t>4</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Doba plnění veřejné zakázky</w:t>
        </w:r>
        <w:r>
          <w:rPr>
            <w:noProof/>
            <w:webHidden/>
          </w:rPr>
          <w:tab/>
        </w:r>
        <w:r>
          <w:rPr>
            <w:noProof/>
            <w:webHidden/>
          </w:rPr>
          <w:fldChar w:fldCharType="begin"/>
        </w:r>
        <w:r>
          <w:rPr>
            <w:noProof/>
            <w:webHidden/>
          </w:rPr>
          <w:instrText xml:space="preserve"> PAGEREF _Toc204597809 \h </w:instrText>
        </w:r>
        <w:r>
          <w:rPr>
            <w:noProof/>
            <w:webHidden/>
          </w:rPr>
        </w:r>
        <w:r>
          <w:rPr>
            <w:noProof/>
            <w:webHidden/>
          </w:rPr>
          <w:fldChar w:fldCharType="separate"/>
        </w:r>
        <w:r>
          <w:rPr>
            <w:noProof/>
            <w:webHidden/>
          </w:rPr>
          <w:t>5</w:t>
        </w:r>
        <w:r>
          <w:rPr>
            <w:noProof/>
            <w:webHidden/>
          </w:rPr>
          <w:fldChar w:fldCharType="end"/>
        </w:r>
      </w:hyperlink>
    </w:p>
    <w:p w14:paraId="21E66AD3" w14:textId="3E8D0BA4"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10" w:history="1">
        <w:r w:rsidRPr="00AF347C">
          <w:rPr>
            <w:rStyle w:val="Hypertextovodkaz"/>
            <w:noProof/>
            <w:lang w:val="cs-CZ"/>
          </w:rPr>
          <w:t>5</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Místo plnění veřejné zakázky a prohlídka místa plnění</w:t>
        </w:r>
        <w:r>
          <w:rPr>
            <w:noProof/>
            <w:webHidden/>
          </w:rPr>
          <w:tab/>
        </w:r>
        <w:r>
          <w:rPr>
            <w:noProof/>
            <w:webHidden/>
          </w:rPr>
          <w:fldChar w:fldCharType="begin"/>
        </w:r>
        <w:r>
          <w:rPr>
            <w:noProof/>
            <w:webHidden/>
          </w:rPr>
          <w:instrText xml:space="preserve"> PAGEREF _Toc204597810 \h </w:instrText>
        </w:r>
        <w:r>
          <w:rPr>
            <w:noProof/>
            <w:webHidden/>
          </w:rPr>
        </w:r>
        <w:r>
          <w:rPr>
            <w:noProof/>
            <w:webHidden/>
          </w:rPr>
          <w:fldChar w:fldCharType="separate"/>
        </w:r>
        <w:r>
          <w:rPr>
            <w:noProof/>
            <w:webHidden/>
          </w:rPr>
          <w:t>5</w:t>
        </w:r>
        <w:r>
          <w:rPr>
            <w:noProof/>
            <w:webHidden/>
          </w:rPr>
          <w:fldChar w:fldCharType="end"/>
        </w:r>
      </w:hyperlink>
    </w:p>
    <w:p w14:paraId="1F9CDCAC" w14:textId="78195E0A"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11" w:history="1">
        <w:r w:rsidRPr="00AF347C">
          <w:rPr>
            <w:rStyle w:val="Hypertextovodkaz"/>
            <w:noProof/>
            <w:lang w:val="cs-CZ"/>
          </w:rPr>
          <w:t>6</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Kvalifikační předpoklady</w:t>
        </w:r>
        <w:r>
          <w:rPr>
            <w:noProof/>
            <w:webHidden/>
          </w:rPr>
          <w:tab/>
        </w:r>
        <w:r>
          <w:rPr>
            <w:noProof/>
            <w:webHidden/>
          </w:rPr>
          <w:fldChar w:fldCharType="begin"/>
        </w:r>
        <w:r>
          <w:rPr>
            <w:noProof/>
            <w:webHidden/>
          </w:rPr>
          <w:instrText xml:space="preserve"> PAGEREF _Toc204597811 \h </w:instrText>
        </w:r>
        <w:r>
          <w:rPr>
            <w:noProof/>
            <w:webHidden/>
          </w:rPr>
        </w:r>
        <w:r>
          <w:rPr>
            <w:noProof/>
            <w:webHidden/>
          </w:rPr>
          <w:fldChar w:fldCharType="separate"/>
        </w:r>
        <w:r>
          <w:rPr>
            <w:noProof/>
            <w:webHidden/>
          </w:rPr>
          <w:t>6</w:t>
        </w:r>
        <w:r>
          <w:rPr>
            <w:noProof/>
            <w:webHidden/>
          </w:rPr>
          <w:fldChar w:fldCharType="end"/>
        </w:r>
      </w:hyperlink>
    </w:p>
    <w:p w14:paraId="5FCA78EA" w14:textId="3FDDC601" w:rsidR="00706748" w:rsidRDefault="00706748">
      <w:pPr>
        <w:pStyle w:val="Obsah2"/>
        <w:rPr>
          <w:rFonts w:asciiTheme="minorHAnsi" w:eastAsiaTheme="minorEastAsia" w:hAnsiTheme="minorHAnsi" w:cstheme="minorBidi"/>
          <w:noProof/>
          <w:kern w:val="2"/>
          <w:lang w:val="cs-CZ" w:eastAsia="cs-CZ"/>
          <w14:ligatures w14:val="standardContextual"/>
        </w:rPr>
      </w:pPr>
      <w:hyperlink w:anchor="_Toc204597812" w:history="1">
        <w:r w:rsidRPr="00AF347C">
          <w:rPr>
            <w:rStyle w:val="Hypertextovodkaz"/>
            <w:noProof/>
            <w:lang w:val="cs-CZ"/>
          </w:rPr>
          <w:t>6.1</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Základní způsobilost</w:t>
        </w:r>
        <w:r>
          <w:rPr>
            <w:noProof/>
            <w:webHidden/>
          </w:rPr>
          <w:tab/>
        </w:r>
        <w:r>
          <w:rPr>
            <w:noProof/>
            <w:webHidden/>
          </w:rPr>
          <w:fldChar w:fldCharType="begin"/>
        </w:r>
        <w:r>
          <w:rPr>
            <w:noProof/>
            <w:webHidden/>
          </w:rPr>
          <w:instrText xml:space="preserve"> PAGEREF _Toc204597812 \h </w:instrText>
        </w:r>
        <w:r>
          <w:rPr>
            <w:noProof/>
            <w:webHidden/>
          </w:rPr>
        </w:r>
        <w:r>
          <w:rPr>
            <w:noProof/>
            <w:webHidden/>
          </w:rPr>
          <w:fldChar w:fldCharType="separate"/>
        </w:r>
        <w:r>
          <w:rPr>
            <w:noProof/>
            <w:webHidden/>
          </w:rPr>
          <w:t>6</w:t>
        </w:r>
        <w:r>
          <w:rPr>
            <w:noProof/>
            <w:webHidden/>
          </w:rPr>
          <w:fldChar w:fldCharType="end"/>
        </w:r>
      </w:hyperlink>
    </w:p>
    <w:p w14:paraId="758D9F51" w14:textId="77E837C3" w:rsidR="00706748" w:rsidRDefault="00706748">
      <w:pPr>
        <w:pStyle w:val="Obsah3"/>
        <w:rPr>
          <w:rFonts w:asciiTheme="minorHAnsi" w:eastAsiaTheme="minorEastAsia" w:hAnsiTheme="minorHAnsi" w:cstheme="minorBidi"/>
          <w:noProof/>
          <w:kern w:val="2"/>
          <w:lang w:val="cs-CZ" w:eastAsia="cs-CZ"/>
          <w14:ligatures w14:val="standardContextual"/>
        </w:rPr>
      </w:pPr>
      <w:hyperlink w:anchor="_Toc204597813" w:history="1">
        <w:r w:rsidRPr="00AF347C">
          <w:rPr>
            <w:rStyle w:val="Hypertextovodkaz"/>
            <w:noProof/>
            <w:lang w:val="cs-CZ"/>
          </w:rPr>
          <w:t>6.1.1</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Způsob prokázání dle požadavku § 77 odst. 1 zákona</w:t>
        </w:r>
        <w:r>
          <w:rPr>
            <w:noProof/>
            <w:webHidden/>
          </w:rPr>
          <w:tab/>
        </w:r>
        <w:r>
          <w:rPr>
            <w:noProof/>
            <w:webHidden/>
          </w:rPr>
          <w:fldChar w:fldCharType="begin"/>
        </w:r>
        <w:r>
          <w:rPr>
            <w:noProof/>
            <w:webHidden/>
          </w:rPr>
          <w:instrText xml:space="preserve"> PAGEREF _Toc204597813 \h </w:instrText>
        </w:r>
        <w:r>
          <w:rPr>
            <w:noProof/>
            <w:webHidden/>
          </w:rPr>
        </w:r>
        <w:r>
          <w:rPr>
            <w:noProof/>
            <w:webHidden/>
          </w:rPr>
          <w:fldChar w:fldCharType="separate"/>
        </w:r>
        <w:r>
          <w:rPr>
            <w:noProof/>
            <w:webHidden/>
          </w:rPr>
          <w:t>6</w:t>
        </w:r>
        <w:r>
          <w:rPr>
            <w:noProof/>
            <w:webHidden/>
          </w:rPr>
          <w:fldChar w:fldCharType="end"/>
        </w:r>
      </w:hyperlink>
    </w:p>
    <w:p w14:paraId="5525DF5C" w14:textId="5E252C05" w:rsidR="00706748" w:rsidRDefault="00706748">
      <w:pPr>
        <w:pStyle w:val="Obsah3"/>
        <w:rPr>
          <w:rFonts w:asciiTheme="minorHAnsi" w:eastAsiaTheme="minorEastAsia" w:hAnsiTheme="minorHAnsi" w:cstheme="minorBidi"/>
          <w:noProof/>
          <w:kern w:val="2"/>
          <w:lang w:val="cs-CZ" w:eastAsia="cs-CZ"/>
          <w14:ligatures w14:val="standardContextual"/>
        </w:rPr>
      </w:pPr>
      <w:hyperlink w:anchor="_Toc204597814" w:history="1">
        <w:r w:rsidRPr="00AF347C">
          <w:rPr>
            <w:rStyle w:val="Hypertextovodkaz"/>
            <w:noProof/>
            <w:lang w:val="cs-CZ"/>
          </w:rPr>
          <w:t>6.1.2</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Způsob prokázání požadavku dle § 77 odst. 2 písm. a) zákona</w:t>
        </w:r>
        <w:r>
          <w:rPr>
            <w:noProof/>
            <w:webHidden/>
          </w:rPr>
          <w:tab/>
        </w:r>
        <w:r>
          <w:rPr>
            <w:noProof/>
            <w:webHidden/>
          </w:rPr>
          <w:fldChar w:fldCharType="begin"/>
        </w:r>
        <w:r>
          <w:rPr>
            <w:noProof/>
            <w:webHidden/>
          </w:rPr>
          <w:instrText xml:space="preserve"> PAGEREF _Toc204597814 \h </w:instrText>
        </w:r>
        <w:r>
          <w:rPr>
            <w:noProof/>
            <w:webHidden/>
          </w:rPr>
        </w:r>
        <w:r>
          <w:rPr>
            <w:noProof/>
            <w:webHidden/>
          </w:rPr>
          <w:fldChar w:fldCharType="separate"/>
        </w:r>
        <w:r>
          <w:rPr>
            <w:noProof/>
            <w:webHidden/>
          </w:rPr>
          <w:t>7</w:t>
        </w:r>
        <w:r>
          <w:rPr>
            <w:noProof/>
            <w:webHidden/>
          </w:rPr>
          <w:fldChar w:fldCharType="end"/>
        </w:r>
      </w:hyperlink>
    </w:p>
    <w:p w14:paraId="28F6ACB5" w14:textId="2469C05A" w:rsidR="00706748" w:rsidRDefault="00706748">
      <w:pPr>
        <w:pStyle w:val="Obsah2"/>
        <w:rPr>
          <w:rFonts w:asciiTheme="minorHAnsi" w:eastAsiaTheme="minorEastAsia" w:hAnsiTheme="minorHAnsi" w:cstheme="minorBidi"/>
          <w:noProof/>
          <w:kern w:val="2"/>
          <w:lang w:val="cs-CZ" w:eastAsia="cs-CZ"/>
          <w14:ligatures w14:val="standardContextual"/>
        </w:rPr>
      </w:pPr>
      <w:hyperlink w:anchor="_Toc204597815" w:history="1">
        <w:r w:rsidRPr="00AF347C">
          <w:rPr>
            <w:rStyle w:val="Hypertextovodkaz"/>
            <w:noProof/>
            <w:lang w:val="cs-CZ"/>
          </w:rPr>
          <w:t>6.2</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Ekonomická kvalifikace dle § 78 zákona</w:t>
        </w:r>
        <w:r>
          <w:rPr>
            <w:noProof/>
            <w:webHidden/>
          </w:rPr>
          <w:tab/>
        </w:r>
        <w:r>
          <w:rPr>
            <w:noProof/>
            <w:webHidden/>
          </w:rPr>
          <w:fldChar w:fldCharType="begin"/>
        </w:r>
        <w:r>
          <w:rPr>
            <w:noProof/>
            <w:webHidden/>
          </w:rPr>
          <w:instrText xml:space="preserve"> PAGEREF _Toc204597815 \h </w:instrText>
        </w:r>
        <w:r>
          <w:rPr>
            <w:noProof/>
            <w:webHidden/>
          </w:rPr>
        </w:r>
        <w:r>
          <w:rPr>
            <w:noProof/>
            <w:webHidden/>
          </w:rPr>
          <w:fldChar w:fldCharType="separate"/>
        </w:r>
        <w:r>
          <w:rPr>
            <w:noProof/>
            <w:webHidden/>
          </w:rPr>
          <w:t>7</w:t>
        </w:r>
        <w:r>
          <w:rPr>
            <w:noProof/>
            <w:webHidden/>
          </w:rPr>
          <w:fldChar w:fldCharType="end"/>
        </w:r>
      </w:hyperlink>
    </w:p>
    <w:p w14:paraId="1A4C5EE4" w14:textId="4383D6DE" w:rsidR="00706748" w:rsidRDefault="00706748">
      <w:pPr>
        <w:pStyle w:val="Obsah2"/>
        <w:rPr>
          <w:rFonts w:asciiTheme="minorHAnsi" w:eastAsiaTheme="minorEastAsia" w:hAnsiTheme="minorHAnsi" w:cstheme="minorBidi"/>
          <w:noProof/>
          <w:kern w:val="2"/>
          <w:lang w:val="cs-CZ" w:eastAsia="cs-CZ"/>
          <w14:ligatures w14:val="standardContextual"/>
        </w:rPr>
      </w:pPr>
      <w:hyperlink w:anchor="_Toc204597816" w:history="1">
        <w:r w:rsidRPr="00AF347C">
          <w:rPr>
            <w:rStyle w:val="Hypertextovodkaz"/>
            <w:noProof/>
            <w:lang w:val="cs-CZ"/>
          </w:rPr>
          <w:t>6.3</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Technická kvalifikace</w:t>
        </w:r>
        <w:r>
          <w:rPr>
            <w:noProof/>
            <w:webHidden/>
          </w:rPr>
          <w:tab/>
        </w:r>
        <w:r>
          <w:rPr>
            <w:noProof/>
            <w:webHidden/>
          </w:rPr>
          <w:fldChar w:fldCharType="begin"/>
        </w:r>
        <w:r>
          <w:rPr>
            <w:noProof/>
            <w:webHidden/>
          </w:rPr>
          <w:instrText xml:space="preserve"> PAGEREF _Toc204597816 \h </w:instrText>
        </w:r>
        <w:r>
          <w:rPr>
            <w:noProof/>
            <w:webHidden/>
          </w:rPr>
        </w:r>
        <w:r>
          <w:rPr>
            <w:noProof/>
            <w:webHidden/>
          </w:rPr>
          <w:fldChar w:fldCharType="separate"/>
        </w:r>
        <w:r>
          <w:rPr>
            <w:noProof/>
            <w:webHidden/>
          </w:rPr>
          <w:t>7</w:t>
        </w:r>
        <w:r>
          <w:rPr>
            <w:noProof/>
            <w:webHidden/>
          </w:rPr>
          <w:fldChar w:fldCharType="end"/>
        </w:r>
      </w:hyperlink>
    </w:p>
    <w:p w14:paraId="7EE12113" w14:textId="555C9301" w:rsidR="00706748" w:rsidRDefault="00706748">
      <w:pPr>
        <w:pStyle w:val="Obsah3"/>
        <w:rPr>
          <w:rFonts w:asciiTheme="minorHAnsi" w:eastAsiaTheme="minorEastAsia" w:hAnsiTheme="minorHAnsi" w:cstheme="minorBidi"/>
          <w:noProof/>
          <w:kern w:val="2"/>
          <w:lang w:val="cs-CZ" w:eastAsia="cs-CZ"/>
          <w14:ligatures w14:val="standardContextual"/>
        </w:rPr>
      </w:pPr>
      <w:hyperlink w:anchor="_Toc204597817" w:history="1">
        <w:r w:rsidRPr="00AF347C">
          <w:rPr>
            <w:rStyle w:val="Hypertextovodkaz"/>
            <w:noProof/>
            <w:lang w:val="cs-CZ"/>
          </w:rPr>
          <w:t>6.3.1</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Seznam stavebních prací</w:t>
        </w:r>
        <w:r>
          <w:rPr>
            <w:noProof/>
            <w:webHidden/>
          </w:rPr>
          <w:tab/>
        </w:r>
        <w:r>
          <w:rPr>
            <w:noProof/>
            <w:webHidden/>
          </w:rPr>
          <w:fldChar w:fldCharType="begin"/>
        </w:r>
        <w:r>
          <w:rPr>
            <w:noProof/>
            <w:webHidden/>
          </w:rPr>
          <w:instrText xml:space="preserve"> PAGEREF _Toc204597817 \h </w:instrText>
        </w:r>
        <w:r>
          <w:rPr>
            <w:noProof/>
            <w:webHidden/>
          </w:rPr>
        </w:r>
        <w:r>
          <w:rPr>
            <w:noProof/>
            <w:webHidden/>
          </w:rPr>
          <w:fldChar w:fldCharType="separate"/>
        </w:r>
        <w:r>
          <w:rPr>
            <w:noProof/>
            <w:webHidden/>
          </w:rPr>
          <w:t>7</w:t>
        </w:r>
        <w:r>
          <w:rPr>
            <w:noProof/>
            <w:webHidden/>
          </w:rPr>
          <w:fldChar w:fldCharType="end"/>
        </w:r>
      </w:hyperlink>
    </w:p>
    <w:p w14:paraId="1DBEC459" w14:textId="67AAEB92" w:rsidR="00706748" w:rsidRDefault="00706748">
      <w:pPr>
        <w:pStyle w:val="Obsah2"/>
        <w:rPr>
          <w:rFonts w:asciiTheme="minorHAnsi" w:eastAsiaTheme="minorEastAsia" w:hAnsiTheme="minorHAnsi" w:cstheme="minorBidi"/>
          <w:noProof/>
          <w:kern w:val="2"/>
          <w:lang w:val="cs-CZ" w:eastAsia="cs-CZ"/>
          <w14:ligatures w14:val="standardContextual"/>
        </w:rPr>
      </w:pPr>
      <w:hyperlink w:anchor="_Toc204597818" w:history="1">
        <w:r w:rsidRPr="00AF347C">
          <w:rPr>
            <w:rStyle w:val="Hypertextovodkaz"/>
            <w:noProof/>
            <w:lang w:val="cs-CZ"/>
          </w:rPr>
          <w:t>6.4</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Společné ustanovení k článku 6. ZD</w:t>
        </w:r>
        <w:r>
          <w:rPr>
            <w:noProof/>
            <w:webHidden/>
          </w:rPr>
          <w:tab/>
        </w:r>
        <w:r>
          <w:rPr>
            <w:noProof/>
            <w:webHidden/>
          </w:rPr>
          <w:fldChar w:fldCharType="begin"/>
        </w:r>
        <w:r>
          <w:rPr>
            <w:noProof/>
            <w:webHidden/>
          </w:rPr>
          <w:instrText xml:space="preserve"> PAGEREF _Toc204597818 \h </w:instrText>
        </w:r>
        <w:r>
          <w:rPr>
            <w:noProof/>
            <w:webHidden/>
          </w:rPr>
        </w:r>
        <w:r>
          <w:rPr>
            <w:noProof/>
            <w:webHidden/>
          </w:rPr>
          <w:fldChar w:fldCharType="separate"/>
        </w:r>
        <w:r>
          <w:rPr>
            <w:noProof/>
            <w:webHidden/>
          </w:rPr>
          <w:t>9</w:t>
        </w:r>
        <w:r>
          <w:rPr>
            <w:noProof/>
            <w:webHidden/>
          </w:rPr>
          <w:fldChar w:fldCharType="end"/>
        </w:r>
      </w:hyperlink>
    </w:p>
    <w:p w14:paraId="3A7F5A22" w14:textId="09EE2955" w:rsidR="00706748" w:rsidRDefault="00706748">
      <w:pPr>
        <w:pStyle w:val="Obsah3"/>
        <w:rPr>
          <w:rFonts w:asciiTheme="minorHAnsi" w:eastAsiaTheme="minorEastAsia" w:hAnsiTheme="minorHAnsi" w:cstheme="minorBidi"/>
          <w:noProof/>
          <w:kern w:val="2"/>
          <w:lang w:val="cs-CZ" w:eastAsia="cs-CZ"/>
          <w14:ligatures w14:val="standardContextual"/>
        </w:rPr>
      </w:pPr>
      <w:hyperlink w:anchor="_Toc204597819" w:history="1">
        <w:r w:rsidRPr="00AF347C">
          <w:rPr>
            <w:rStyle w:val="Hypertextovodkaz"/>
            <w:noProof/>
            <w:lang w:val="cs-CZ"/>
          </w:rPr>
          <w:t>6.4.1</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Prokázání kvalifikace prostřednictvím jiných osob</w:t>
        </w:r>
        <w:r>
          <w:rPr>
            <w:noProof/>
            <w:webHidden/>
          </w:rPr>
          <w:tab/>
        </w:r>
        <w:r>
          <w:rPr>
            <w:noProof/>
            <w:webHidden/>
          </w:rPr>
          <w:fldChar w:fldCharType="begin"/>
        </w:r>
        <w:r>
          <w:rPr>
            <w:noProof/>
            <w:webHidden/>
          </w:rPr>
          <w:instrText xml:space="preserve"> PAGEREF _Toc204597819 \h </w:instrText>
        </w:r>
        <w:r>
          <w:rPr>
            <w:noProof/>
            <w:webHidden/>
          </w:rPr>
        </w:r>
        <w:r>
          <w:rPr>
            <w:noProof/>
            <w:webHidden/>
          </w:rPr>
          <w:fldChar w:fldCharType="separate"/>
        </w:r>
        <w:r>
          <w:rPr>
            <w:noProof/>
            <w:webHidden/>
          </w:rPr>
          <w:t>9</w:t>
        </w:r>
        <w:r>
          <w:rPr>
            <w:noProof/>
            <w:webHidden/>
          </w:rPr>
          <w:fldChar w:fldCharType="end"/>
        </w:r>
      </w:hyperlink>
    </w:p>
    <w:p w14:paraId="42B18EFC" w14:textId="73FB960B" w:rsidR="00706748" w:rsidRDefault="00706748">
      <w:pPr>
        <w:pStyle w:val="Obsah3"/>
        <w:rPr>
          <w:rFonts w:asciiTheme="minorHAnsi" w:eastAsiaTheme="minorEastAsia" w:hAnsiTheme="minorHAnsi" w:cstheme="minorBidi"/>
          <w:noProof/>
          <w:kern w:val="2"/>
          <w:lang w:val="cs-CZ" w:eastAsia="cs-CZ"/>
          <w14:ligatures w14:val="standardContextual"/>
        </w:rPr>
      </w:pPr>
      <w:hyperlink w:anchor="_Toc204597820" w:history="1">
        <w:r w:rsidRPr="00AF347C">
          <w:rPr>
            <w:rStyle w:val="Hypertextovodkaz"/>
            <w:noProof/>
            <w:lang w:val="cs-CZ"/>
          </w:rPr>
          <w:t>6.4.2</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Kvalifikace</w:t>
        </w:r>
        <w:r w:rsidRPr="00AF347C">
          <w:rPr>
            <w:rStyle w:val="Hypertextovodkaz"/>
            <w:noProof/>
            <w:lang w:val="cs-CZ"/>
          </w:rPr>
          <w:t xml:space="preserve"> </w:t>
        </w:r>
        <w:r w:rsidRPr="00AF347C">
          <w:rPr>
            <w:rStyle w:val="Hypertextovodkaz"/>
            <w:noProof/>
            <w:lang w:val="cs-CZ"/>
          </w:rPr>
          <w:t>v případě společné účasti dodavatelů</w:t>
        </w:r>
        <w:r>
          <w:rPr>
            <w:noProof/>
            <w:webHidden/>
          </w:rPr>
          <w:tab/>
        </w:r>
        <w:r>
          <w:rPr>
            <w:noProof/>
            <w:webHidden/>
          </w:rPr>
          <w:fldChar w:fldCharType="begin"/>
        </w:r>
        <w:r>
          <w:rPr>
            <w:noProof/>
            <w:webHidden/>
          </w:rPr>
          <w:instrText xml:space="preserve"> PAGEREF _Toc204597820 \h </w:instrText>
        </w:r>
        <w:r>
          <w:rPr>
            <w:noProof/>
            <w:webHidden/>
          </w:rPr>
        </w:r>
        <w:r>
          <w:rPr>
            <w:noProof/>
            <w:webHidden/>
          </w:rPr>
          <w:fldChar w:fldCharType="separate"/>
        </w:r>
        <w:r>
          <w:rPr>
            <w:noProof/>
            <w:webHidden/>
          </w:rPr>
          <w:t>9</w:t>
        </w:r>
        <w:r>
          <w:rPr>
            <w:noProof/>
            <w:webHidden/>
          </w:rPr>
          <w:fldChar w:fldCharType="end"/>
        </w:r>
      </w:hyperlink>
    </w:p>
    <w:p w14:paraId="30C74213" w14:textId="526BC00E" w:rsidR="00706748" w:rsidRDefault="00706748">
      <w:pPr>
        <w:pStyle w:val="Obsah3"/>
        <w:rPr>
          <w:rFonts w:asciiTheme="minorHAnsi" w:eastAsiaTheme="minorEastAsia" w:hAnsiTheme="minorHAnsi" w:cstheme="minorBidi"/>
          <w:noProof/>
          <w:kern w:val="2"/>
          <w:lang w:val="cs-CZ" w:eastAsia="cs-CZ"/>
          <w14:ligatures w14:val="standardContextual"/>
        </w:rPr>
      </w:pPr>
      <w:hyperlink w:anchor="_Toc204597821" w:history="1">
        <w:r w:rsidRPr="00AF347C">
          <w:rPr>
            <w:rStyle w:val="Hypertextovodkaz"/>
            <w:noProof/>
            <w:lang w:val="cs-CZ"/>
          </w:rPr>
          <w:t>6.4.3</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Prokazování kvalifikace seznamem kvalifikovaných dodavatelů</w:t>
        </w:r>
        <w:r>
          <w:rPr>
            <w:noProof/>
            <w:webHidden/>
          </w:rPr>
          <w:tab/>
        </w:r>
        <w:r>
          <w:rPr>
            <w:noProof/>
            <w:webHidden/>
          </w:rPr>
          <w:fldChar w:fldCharType="begin"/>
        </w:r>
        <w:r>
          <w:rPr>
            <w:noProof/>
            <w:webHidden/>
          </w:rPr>
          <w:instrText xml:space="preserve"> PAGEREF _Toc204597821 \h </w:instrText>
        </w:r>
        <w:r>
          <w:rPr>
            <w:noProof/>
            <w:webHidden/>
          </w:rPr>
        </w:r>
        <w:r>
          <w:rPr>
            <w:noProof/>
            <w:webHidden/>
          </w:rPr>
          <w:fldChar w:fldCharType="separate"/>
        </w:r>
        <w:r>
          <w:rPr>
            <w:noProof/>
            <w:webHidden/>
          </w:rPr>
          <w:t>9</w:t>
        </w:r>
        <w:r>
          <w:rPr>
            <w:noProof/>
            <w:webHidden/>
          </w:rPr>
          <w:fldChar w:fldCharType="end"/>
        </w:r>
      </w:hyperlink>
    </w:p>
    <w:p w14:paraId="673E9549" w14:textId="2BB5D655" w:rsidR="00706748" w:rsidRDefault="00706748">
      <w:pPr>
        <w:pStyle w:val="Obsah3"/>
        <w:rPr>
          <w:rFonts w:asciiTheme="minorHAnsi" w:eastAsiaTheme="minorEastAsia" w:hAnsiTheme="minorHAnsi" w:cstheme="minorBidi"/>
          <w:noProof/>
          <w:kern w:val="2"/>
          <w:lang w:val="cs-CZ" w:eastAsia="cs-CZ"/>
          <w14:ligatures w14:val="standardContextual"/>
        </w:rPr>
      </w:pPr>
      <w:hyperlink w:anchor="_Toc204597822" w:history="1">
        <w:r w:rsidRPr="00AF347C">
          <w:rPr>
            <w:rStyle w:val="Hypertextovodkaz"/>
            <w:noProof/>
            <w:lang w:val="cs-CZ"/>
          </w:rPr>
          <w:t>6.4.4</w:t>
        </w:r>
        <w:r>
          <w:rPr>
            <w:rFonts w:asciiTheme="minorHAnsi" w:eastAsiaTheme="minorEastAsia" w:hAnsiTheme="minorHAnsi" w:cstheme="minorBidi"/>
            <w:noProof/>
            <w:kern w:val="2"/>
            <w:lang w:val="cs-CZ" w:eastAsia="cs-CZ"/>
            <w14:ligatures w14:val="standardContextual"/>
          </w:rPr>
          <w:tab/>
        </w:r>
        <w:r w:rsidRPr="00AF347C">
          <w:rPr>
            <w:rStyle w:val="Hypertextovodkaz"/>
            <w:noProof/>
            <w:lang w:val="cs-CZ"/>
          </w:rPr>
          <w:t>Prokazování kvalifikace předložením certifikátu</w:t>
        </w:r>
        <w:r>
          <w:rPr>
            <w:noProof/>
            <w:webHidden/>
          </w:rPr>
          <w:tab/>
        </w:r>
        <w:r>
          <w:rPr>
            <w:noProof/>
            <w:webHidden/>
          </w:rPr>
          <w:fldChar w:fldCharType="begin"/>
        </w:r>
        <w:r>
          <w:rPr>
            <w:noProof/>
            <w:webHidden/>
          </w:rPr>
          <w:instrText xml:space="preserve"> PAGEREF _Toc204597822 \h </w:instrText>
        </w:r>
        <w:r>
          <w:rPr>
            <w:noProof/>
            <w:webHidden/>
          </w:rPr>
        </w:r>
        <w:r>
          <w:rPr>
            <w:noProof/>
            <w:webHidden/>
          </w:rPr>
          <w:fldChar w:fldCharType="separate"/>
        </w:r>
        <w:r>
          <w:rPr>
            <w:noProof/>
            <w:webHidden/>
          </w:rPr>
          <w:t>9</w:t>
        </w:r>
        <w:r>
          <w:rPr>
            <w:noProof/>
            <w:webHidden/>
          </w:rPr>
          <w:fldChar w:fldCharType="end"/>
        </w:r>
      </w:hyperlink>
    </w:p>
    <w:p w14:paraId="66F20F2C" w14:textId="7592C107"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23" w:history="1">
        <w:r w:rsidRPr="00AF347C">
          <w:rPr>
            <w:rStyle w:val="Hypertextovodkaz"/>
            <w:noProof/>
            <w:lang w:val="cs-CZ"/>
          </w:rPr>
          <w:t>7</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Obchodní podmínky zadavatele</w:t>
        </w:r>
        <w:r>
          <w:rPr>
            <w:noProof/>
            <w:webHidden/>
          </w:rPr>
          <w:tab/>
        </w:r>
        <w:r>
          <w:rPr>
            <w:noProof/>
            <w:webHidden/>
          </w:rPr>
          <w:fldChar w:fldCharType="begin"/>
        </w:r>
        <w:r>
          <w:rPr>
            <w:noProof/>
            <w:webHidden/>
          </w:rPr>
          <w:instrText xml:space="preserve"> PAGEREF _Toc204597823 \h </w:instrText>
        </w:r>
        <w:r>
          <w:rPr>
            <w:noProof/>
            <w:webHidden/>
          </w:rPr>
        </w:r>
        <w:r>
          <w:rPr>
            <w:noProof/>
            <w:webHidden/>
          </w:rPr>
          <w:fldChar w:fldCharType="separate"/>
        </w:r>
        <w:r>
          <w:rPr>
            <w:noProof/>
            <w:webHidden/>
          </w:rPr>
          <w:t>10</w:t>
        </w:r>
        <w:r>
          <w:rPr>
            <w:noProof/>
            <w:webHidden/>
          </w:rPr>
          <w:fldChar w:fldCharType="end"/>
        </w:r>
      </w:hyperlink>
    </w:p>
    <w:p w14:paraId="6F3CFC46" w14:textId="2C609A88"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24" w:history="1">
        <w:r w:rsidRPr="00AF347C">
          <w:rPr>
            <w:rStyle w:val="Hypertextovodkaz"/>
            <w:noProof/>
            <w:lang w:val="cs-CZ"/>
          </w:rPr>
          <w:t>8</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Požadavek na zpracování nabídkové ceny</w:t>
        </w:r>
        <w:r>
          <w:rPr>
            <w:noProof/>
            <w:webHidden/>
          </w:rPr>
          <w:tab/>
        </w:r>
        <w:r>
          <w:rPr>
            <w:noProof/>
            <w:webHidden/>
          </w:rPr>
          <w:fldChar w:fldCharType="begin"/>
        </w:r>
        <w:r>
          <w:rPr>
            <w:noProof/>
            <w:webHidden/>
          </w:rPr>
          <w:instrText xml:space="preserve"> PAGEREF _Toc204597824 \h </w:instrText>
        </w:r>
        <w:r>
          <w:rPr>
            <w:noProof/>
            <w:webHidden/>
          </w:rPr>
        </w:r>
        <w:r>
          <w:rPr>
            <w:noProof/>
            <w:webHidden/>
          </w:rPr>
          <w:fldChar w:fldCharType="separate"/>
        </w:r>
        <w:r>
          <w:rPr>
            <w:noProof/>
            <w:webHidden/>
          </w:rPr>
          <w:t>10</w:t>
        </w:r>
        <w:r>
          <w:rPr>
            <w:noProof/>
            <w:webHidden/>
          </w:rPr>
          <w:fldChar w:fldCharType="end"/>
        </w:r>
      </w:hyperlink>
    </w:p>
    <w:p w14:paraId="11A6FBD9" w14:textId="73700753"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25" w:history="1">
        <w:r w:rsidRPr="00AF347C">
          <w:rPr>
            <w:rStyle w:val="Hypertextovodkaz"/>
            <w:noProof/>
            <w:lang w:val="cs-CZ"/>
          </w:rPr>
          <w:t>9</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Hodnocení nabídek</w:t>
        </w:r>
        <w:r>
          <w:rPr>
            <w:noProof/>
            <w:webHidden/>
          </w:rPr>
          <w:tab/>
        </w:r>
        <w:r>
          <w:rPr>
            <w:noProof/>
            <w:webHidden/>
          </w:rPr>
          <w:fldChar w:fldCharType="begin"/>
        </w:r>
        <w:r>
          <w:rPr>
            <w:noProof/>
            <w:webHidden/>
          </w:rPr>
          <w:instrText xml:space="preserve"> PAGEREF _Toc204597825 \h </w:instrText>
        </w:r>
        <w:r>
          <w:rPr>
            <w:noProof/>
            <w:webHidden/>
          </w:rPr>
        </w:r>
        <w:r>
          <w:rPr>
            <w:noProof/>
            <w:webHidden/>
          </w:rPr>
          <w:fldChar w:fldCharType="separate"/>
        </w:r>
        <w:r>
          <w:rPr>
            <w:noProof/>
            <w:webHidden/>
          </w:rPr>
          <w:t>11</w:t>
        </w:r>
        <w:r>
          <w:rPr>
            <w:noProof/>
            <w:webHidden/>
          </w:rPr>
          <w:fldChar w:fldCharType="end"/>
        </w:r>
      </w:hyperlink>
    </w:p>
    <w:p w14:paraId="4E187565" w14:textId="49BCD361"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26" w:history="1">
        <w:r w:rsidRPr="00AF347C">
          <w:rPr>
            <w:rStyle w:val="Hypertextovodkaz"/>
            <w:noProof/>
            <w:lang w:val="cs-CZ"/>
          </w:rPr>
          <w:t>10</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Lhůta pro podání nabídek</w:t>
        </w:r>
        <w:r>
          <w:rPr>
            <w:noProof/>
            <w:webHidden/>
          </w:rPr>
          <w:tab/>
        </w:r>
        <w:r>
          <w:rPr>
            <w:noProof/>
            <w:webHidden/>
          </w:rPr>
          <w:fldChar w:fldCharType="begin"/>
        </w:r>
        <w:r>
          <w:rPr>
            <w:noProof/>
            <w:webHidden/>
          </w:rPr>
          <w:instrText xml:space="preserve"> PAGEREF _Toc204597826 \h </w:instrText>
        </w:r>
        <w:r>
          <w:rPr>
            <w:noProof/>
            <w:webHidden/>
          </w:rPr>
        </w:r>
        <w:r>
          <w:rPr>
            <w:noProof/>
            <w:webHidden/>
          </w:rPr>
          <w:fldChar w:fldCharType="separate"/>
        </w:r>
        <w:r>
          <w:rPr>
            <w:noProof/>
            <w:webHidden/>
          </w:rPr>
          <w:t>11</w:t>
        </w:r>
        <w:r>
          <w:rPr>
            <w:noProof/>
            <w:webHidden/>
          </w:rPr>
          <w:fldChar w:fldCharType="end"/>
        </w:r>
      </w:hyperlink>
    </w:p>
    <w:p w14:paraId="1B5C7B0F" w14:textId="3EA953D8"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27" w:history="1">
        <w:r w:rsidRPr="00AF347C">
          <w:rPr>
            <w:rStyle w:val="Hypertextovodkaz"/>
            <w:noProof/>
            <w:lang w:val="cs-CZ"/>
          </w:rPr>
          <w:t>11</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Způsob podávání nabídek</w:t>
        </w:r>
        <w:r>
          <w:rPr>
            <w:noProof/>
            <w:webHidden/>
          </w:rPr>
          <w:tab/>
        </w:r>
        <w:r>
          <w:rPr>
            <w:noProof/>
            <w:webHidden/>
          </w:rPr>
          <w:fldChar w:fldCharType="begin"/>
        </w:r>
        <w:r>
          <w:rPr>
            <w:noProof/>
            <w:webHidden/>
          </w:rPr>
          <w:instrText xml:space="preserve"> PAGEREF _Toc204597827 \h </w:instrText>
        </w:r>
        <w:r>
          <w:rPr>
            <w:noProof/>
            <w:webHidden/>
          </w:rPr>
        </w:r>
        <w:r>
          <w:rPr>
            <w:noProof/>
            <w:webHidden/>
          </w:rPr>
          <w:fldChar w:fldCharType="separate"/>
        </w:r>
        <w:r>
          <w:rPr>
            <w:noProof/>
            <w:webHidden/>
          </w:rPr>
          <w:t>11</w:t>
        </w:r>
        <w:r>
          <w:rPr>
            <w:noProof/>
            <w:webHidden/>
          </w:rPr>
          <w:fldChar w:fldCharType="end"/>
        </w:r>
      </w:hyperlink>
    </w:p>
    <w:p w14:paraId="45E9C059" w14:textId="5193BC71"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28" w:history="1">
        <w:r w:rsidRPr="00AF347C">
          <w:rPr>
            <w:rStyle w:val="Hypertextovodkaz"/>
            <w:noProof/>
            <w:lang w:val="cs-CZ"/>
          </w:rPr>
          <w:t>12</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Zadávací dokumentace</w:t>
        </w:r>
        <w:r>
          <w:rPr>
            <w:noProof/>
            <w:webHidden/>
          </w:rPr>
          <w:tab/>
        </w:r>
        <w:r>
          <w:rPr>
            <w:noProof/>
            <w:webHidden/>
          </w:rPr>
          <w:fldChar w:fldCharType="begin"/>
        </w:r>
        <w:r>
          <w:rPr>
            <w:noProof/>
            <w:webHidden/>
          </w:rPr>
          <w:instrText xml:space="preserve"> PAGEREF _Toc204597828 \h </w:instrText>
        </w:r>
        <w:r>
          <w:rPr>
            <w:noProof/>
            <w:webHidden/>
          </w:rPr>
        </w:r>
        <w:r>
          <w:rPr>
            <w:noProof/>
            <w:webHidden/>
          </w:rPr>
          <w:fldChar w:fldCharType="separate"/>
        </w:r>
        <w:r>
          <w:rPr>
            <w:noProof/>
            <w:webHidden/>
          </w:rPr>
          <w:t>11</w:t>
        </w:r>
        <w:r>
          <w:rPr>
            <w:noProof/>
            <w:webHidden/>
          </w:rPr>
          <w:fldChar w:fldCharType="end"/>
        </w:r>
      </w:hyperlink>
    </w:p>
    <w:p w14:paraId="3384DE44" w14:textId="447280D8"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29" w:history="1">
        <w:r w:rsidRPr="00AF347C">
          <w:rPr>
            <w:rStyle w:val="Hypertextovodkaz"/>
            <w:noProof/>
            <w:lang w:val="cs-CZ"/>
          </w:rPr>
          <w:t>13</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Další podmínky a práva zadavatele</w:t>
        </w:r>
        <w:r>
          <w:rPr>
            <w:noProof/>
            <w:webHidden/>
          </w:rPr>
          <w:tab/>
        </w:r>
        <w:r>
          <w:rPr>
            <w:noProof/>
            <w:webHidden/>
          </w:rPr>
          <w:fldChar w:fldCharType="begin"/>
        </w:r>
        <w:r>
          <w:rPr>
            <w:noProof/>
            <w:webHidden/>
          </w:rPr>
          <w:instrText xml:space="preserve"> PAGEREF _Toc204597829 \h </w:instrText>
        </w:r>
        <w:r>
          <w:rPr>
            <w:noProof/>
            <w:webHidden/>
          </w:rPr>
        </w:r>
        <w:r>
          <w:rPr>
            <w:noProof/>
            <w:webHidden/>
          </w:rPr>
          <w:fldChar w:fldCharType="separate"/>
        </w:r>
        <w:r>
          <w:rPr>
            <w:noProof/>
            <w:webHidden/>
          </w:rPr>
          <w:t>12</w:t>
        </w:r>
        <w:r>
          <w:rPr>
            <w:noProof/>
            <w:webHidden/>
          </w:rPr>
          <w:fldChar w:fldCharType="end"/>
        </w:r>
      </w:hyperlink>
    </w:p>
    <w:p w14:paraId="0B4F9892" w14:textId="7498FEC2"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30" w:history="1">
        <w:r w:rsidRPr="00AF347C">
          <w:rPr>
            <w:rStyle w:val="Hypertextovodkaz"/>
            <w:noProof/>
            <w:lang w:val="cs-CZ"/>
          </w:rPr>
          <w:t>14</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Požadavky zadavatele na formální stránku nabídek</w:t>
        </w:r>
        <w:r>
          <w:rPr>
            <w:noProof/>
            <w:webHidden/>
          </w:rPr>
          <w:tab/>
        </w:r>
        <w:r>
          <w:rPr>
            <w:noProof/>
            <w:webHidden/>
          </w:rPr>
          <w:fldChar w:fldCharType="begin"/>
        </w:r>
        <w:r>
          <w:rPr>
            <w:noProof/>
            <w:webHidden/>
          </w:rPr>
          <w:instrText xml:space="preserve"> PAGEREF _Toc204597830 \h </w:instrText>
        </w:r>
        <w:r>
          <w:rPr>
            <w:noProof/>
            <w:webHidden/>
          </w:rPr>
        </w:r>
        <w:r>
          <w:rPr>
            <w:noProof/>
            <w:webHidden/>
          </w:rPr>
          <w:fldChar w:fldCharType="separate"/>
        </w:r>
        <w:r>
          <w:rPr>
            <w:noProof/>
            <w:webHidden/>
          </w:rPr>
          <w:t>13</w:t>
        </w:r>
        <w:r>
          <w:rPr>
            <w:noProof/>
            <w:webHidden/>
          </w:rPr>
          <w:fldChar w:fldCharType="end"/>
        </w:r>
      </w:hyperlink>
    </w:p>
    <w:p w14:paraId="079CBF8E" w14:textId="3B19CD70" w:rsidR="00706748" w:rsidRDefault="00706748">
      <w:pPr>
        <w:pStyle w:val="Obsah1"/>
        <w:rPr>
          <w:rFonts w:asciiTheme="minorHAnsi" w:eastAsiaTheme="minorEastAsia" w:hAnsiTheme="minorHAnsi" w:cstheme="minorBidi"/>
          <w:b w:val="0"/>
          <w:noProof/>
          <w:kern w:val="2"/>
          <w:lang w:val="cs-CZ" w:eastAsia="cs-CZ"/>
          <w14:ligatures w14:val="standardContextual"/>
        </w:rPr>
      </w:pPr>
      <w:hyperlink w:anchor="_Toc204597831" w:history="1">
        <w:r w:rsidRPr="00AF347C">
          <w:rPr>
            <w:rStyle w:val="Hypertextovodkaz"/>
            <w:noProof/>
            <w:lang w:val="cs-CZ"/>
          </w:rPr>
          <w:t>15</w:t>
        </w:r>
        <w:r>
          <w:rPr>
            <w:rFonts w:asciiTheme="minorHAnsi" w:eastAsiaTheme="minorEastAsia" w:hAnsiTheme="minorHAnsi" w:cstheme="minorBidi"/>
            <w:b w:val="0"/>
            <w:noProof/>
            <w:kern w:val="2"/>
            <w:lang w:val="cs-CZ" w:eastAsia="cs-CZ"/>
            <w14:ligatures w14:val="standardContextual"/>
          </w:rPr>
          <w:tab/>
        </w:r>
        <w:r w:rsidRPr="00AF347C">
          <w:rPr>
            <w:rStyle w:val="Hypertextovodkaz"/>
            <w:noProof/>
            <w:lang w:val="cs-CZ"/>
          </w:rPr>
          <w:t>Přílohy</w:t>
        </w:r>
        <w:r>
          <w:rPr>
            <w:noProof/>
            <w:webHidden/>
          </w:rPr>
          <w:tab/>
        </w:r>
        <w:r>
          <w:rPr>
            <w:noProof/>
            <w:webHidden/>
          </w:rPr>
          <w:fldChar w:fldCharType="begin"/>
        </w:r>
        <w:r>
          <w:rPr>
            <w:noProof/>
            <w:webHidden/>
          </w:rPr>
          <w:instrText xml:space="preserve"> PAGEREF _Toc204597831 \h </w:instrText>
        </w:r>
        <w:r>
          <w:rPr>
            <w:noProof/>
            <w:webHidden/>
          </w:rPr>
        </w:r>
        <w:r>
          <w:rPr>
            <w:noProof/>
            <w:webHidden/>
          </w:rPr>
          <w:fldChar w:fldCharType="separate"/>
        </w:r>
        <w:r>
          <w:rPr>
            <w:noProof/>
            <w:webHidden/>
          </w:rPr>
          <w:t>14</w:t>
        </w:r>
        <w:r>
          <w:rPr>
            <w:noProof/>
            <w:webHidden/>
          </w:rPr>
          <w:fldChar w:fldCharType="end"/>
        </w:r>
      </w:hyperlink>
    </w:p>
    <w:p w14:paraId="7365053C" w14:textId="74681E6C" w:rsidR="003856D6" w:rsidRPr="00B0783F" w:rsidRDefault="003856D6">
      <w:pPr>
        <w:rPr>
          <w:b/>
          <w:lang w:val="cs-CZ"/>
        </w:rPr>
      </w:pPr>
      <w:r w:rsidRPr="00752920">
        <w:rPr>
          <w:b/>
          <w:sz w:val="23"/>
          <w:szCs w:val="23"/>
          <w:lang w:val="cs-CZ"/>
        </w:rPr>
        <w:fldChar w:fldCharType="end"/>
      </w:r>
    </w:p>
    <w:p w14:paraId="33760987" w14:textId="77777777" w:rsidR="00467C2A" w:rsidRPr="00877B2D" w:rsidRDefault="00467C2A">
      <w:pPr>
        <w:rPr>
          <w:b/>
          <w:lang w:val="cs-CZ"/>
        </w:rPr>
      </w:pPr>
    </w:p>
    <w:p w14:paraId="349B8F6C" w14:textId="77777777" w:rsidR="00B16A4B" w:rsidRPr="00B0783F" w:rsidRDefault="00B16A4B">
      <w:pPr>
        <w:rPr>
          <w:b/>
          <w:lang w:val="cs-CZ"/>
        </w:rPr>
      </w:pPr>
    </w:p>
    <w:p w14:paraId="2B85A2ED" w14:textId="77777777" w:rsidR="00B16A4B" w:rsidRPr="00B0783F" w:rsidRDefault="00B16A4B">
      <w:pPr>
        <w:rPr>
          <w:b/>
          <w:lang w:val="cs-CZ"/>
        </w:rPr>
      </w:pPr>
    </w:p>
    <w:p w14:paraId="40C81F83" w14:textId="77777777" w:rsidR="00B16A4B" w:rsidRPr="00B0783F" w:rsidRDefault="00B16A4B">
      <w:pPr>
        <w:rPr>
          <w:b/>
          <w:lang w:val="cs-CZ"/>
        </w:rPr>
      </w:pPr>
    </w:p>
    <w:p w14:paraId="0C4F8837" w14:textId="77777777" w:rsidR="00EA13B0" w:rsidRPr="00B0783F" w:rsidRDefault="00EA13B0">
      <w:pPr>
        <w:rPr>
          <w:b/>
          <w:lang w:val="cs-CZ"/>
        </w:rPr>
      </w:pPr>
    </w:p>
    <w:p w14:paraId="586DAE05" w14:textId="77777777" w:rsidR="00B16A4B" w:rsidRPr="00B0783F" w:rsidRDefault="00B16A4B">
      <w:pPr>
        <w:rPr>
          <w:b/>
          <w:lang w:val="cs-CZ"/>
        </w:rPr>
      </w:pPr>
    </w:p>
    <w:p w14:paraId="7257EE2E" w14:textId="77777777" w:rsidR="00EA13B0" w:rsidRPr="00B0783F" w:rsidRDefault="00EA13B0">
      <w:pPr>
        <w:rPr>
          <w:b/>
          <w:lang w:val="cs-CZ"/>
        </w:rPr>
      </w:pPr>
    </w:p>
    <w:p w14:paraId="32594902" w14:textId="77777777" w:rsidR="00EA13B0" w:rsidRPr="00B0783F" w:rsidRDefault="00EA13B0">
      <w:pPr>
        <w:rPr>
          <w:b/>
          <w:lang w:val="cs-CZ"/>
        </w:rPr>
      </w:pPr>
    </w:p>
    <w:p w14:paraId="02B9CFF6" w14:textId="77777777" w:rsidR="00B16A4B" w:rsidRPr="00B0783F" w:rsidRDefault="00B16A4B">
      <w:pPr>
        <w:rPr>
          <w:b/>
          <w:lang w:val="cs-CZ"/>
        </w:rPr>
      </w:pPr>
    </w:p>
    <w:p w14:paraId="2D6BB130" w14:textId="77777777" w:rsidR="00B16A4B" w:rsidRDefault="00B16A4B">
      <w:pPr>
        <w:rPr>
          <w:b/>
          <w:lang w:val="cs-CZ"/>
        </w:rPr>
      </w:pPr>
    </w:p>
    <w:p w14:paraId="531799D3" w14:textId="77777777" w:rsidR="003F7400" w:rsidRPr="00B0783F" w:rsidRDefault="003F7400">
      <w:pPr>
        <w:rPr>
          <w:b/>
          <w:lang w:val="cs-CZ"/>
        </w:rPr>
      </w:pPr>
    </w:p>
    <w:p w14:paraId="17794759" w14:textId="77777777" w:rsidR="00B16A4B" w:rsidRPr="00B0783F" w:rsidRDefault="00B16A4B">
      <w:pPr>
        <w:rPr>
          <w:b/>
          <w:lang w:val="cs-CZ"/>
        </w:rPr>
      </w:pPr>
    </w:p>
    <w:p w14:paraId="0953EB2E" w14:textId="1186787C" w:rsidR="00B84824" w:rsidRDefault="00B84824">
      <w:pPr>
        <w:rPr>
          <w:b/>
          <w:lang w:val="cs-CZ"/>
        </w:rPr>
      </w:pPr>
      <w:r>
        <w:rPr>
          <w:b/>
          <w:lang w:val="cs-CZ"/>
        </w:rPr>
        <w:br w:type="page"/>
      </w:r>
    </w:p>
    <w:p w14:paraId="6EC8F520" w14:textId="77777777" w:rsidR="00664862" w:rsidRPr="00B0783F" w:rsidRDefault="00664862">
      <w:pPr>
        <w:rPr>
          <w:b/>
          <w:lang w:val="cs-CZ"/>
        </w:rPr>
      </w:pPr>
    </w:p>
    <w:p w14:paraId="00E9F437" w14:textId="38ABC400" w:rsidR="00894BF1" w:rsidRPr="00C17856" w:rsidRDefault="003856D6" w:rsidP="00C17856">
      <w:pPr>
        <w:pStyle w:val="Styl1"/>
        <w:spacing w:before="0" w:line="276" w:lineRule="auto"/>
        <w:outlineLvl w:val="0"/>
        <w:rPr>
          <w:sz w:val="32"/>
          <w:lang w:val="cs-CZ"/>
        </w:rPr>
      </w:pPr>
      <w:bookmarkStart w:id="0" w:name="_Toc90279193"/>
      <w:bookmarkStart w:id="1" w:name="_Toc119385109"/>
      <w:bookmarkStart w:id="2" w:name="_Toc198544224"/>
      <w:bookmarkStart w:id="3" w:name="_Toc410661097"/>
      <w:bookmarkStart w:id="4" w:name="_Toc412182130"/>
      <w:bookmarkStart w:id="5" w:name="_Toc204597804"/>
      <w:r w:rsidRPr="00B0783F">
        <w:rPr>
          <w:sz w:val="32"/>
          <w:lang w:val="cs-CZ"/>
        </w:rPr>
        <w:t>Úvod</w:t>
      </w:r>
      <w:bookmarkEnd w:id="0"/>
      <w:bookmarkEnd w:id="1"/>
      <w:bookmarkEnd w:id="2"/>
      <w:bookmarkEnd w:id="3"/>
      <w:bookmarkEnd w:id="4"/>
      <w:bookmarkEnd w:id="5"/>
    </w:p>
    <w:p w14:paraId="3DC97F6B" w14:textId="20157F38" w:rsidR="00894BF1" w:rsidRPr="00B0783F" w:rsidRDefault="00894BF1" w:rsidP="003207E6">
      <w:pPr>
        <w:jc w:val="both"/>
        <w:rPr>
          <w:sz w:val="23"/>
          <w:szCs w:val="23"/>
          <w:lang w:val="cs-CZ"/>
        </w:rPr>
      </w:pPr>
      <w:r w:rsidRPr="00B0783F">
        <w:rPr>
          <w:sz w:val="23"/>
          <w:szCs w:val="23"/>
          <w:lang w:val="cs-CZ"/>
        </w:rPr>
        <w:t xml:space="preserve">Veřejná zakázka je zadávána formou </w:t>
      </w:r>
      <w:r w:rsidR="003207E6">
        <w:rPr>
          <w:sz w:val="23"/>
          <w:szCs w:val="23"/>
          <w:lang w:val="cs-CZ"/>
        </w:rPr>
        <w:t xml:space="preserve">zjednodušeného podlimitního řízení </w:t>
      </w:r>
      <w:r w:rsidRPr="00B0783F">
        <w:rPr>
          <w:sz w:val="23"/>
          <w:szCs w:val="23"/>
          <w:lang w:val="cs-CZ"/>
        </w:rPr>
        <w:t xml:space="preserve">podle </w:t>
      </w:r>
      <w:r w:rsidR="003207E6">
        <w:rPr>
          <w:sz w:val="23"/>
          <w:szCs w:val="23"/>
          <w:lang w:val="cs-CZ"/>
        </w:rPr>
        <w:t xml:space="preserve">§ 53 </w:t>
      </w:r>
      <w:r w:rsidRPr="00B0783F">
        <w:rPr>
          <w:sz w:val="23"/>
          <w:szCs w:val="23"/>
          <w:lang w:val="cs-CZ"/>
        </w:rPr>
        <w:t>zákona č. 134/2016 Sb., o zadávání veřejných zakázek, v platném znění (dále jen „</w:t>
      </w:r>
      <w:r w:rsidRPr="00B0783F">
        <w:rPr>
          <w:b/>
          <w:sz w:val="23"/>
          <w:szCs w:val="23"/>
          <w:lang w:val="cs-CZ"/>
        </w:rPr>
        <w:t>zákon“</w:t>
      </w:r>
      <w:r w:rsidRPr="00B0783F">
        <w:rPr>
          <w:sz w:val="23"/>
          <w:szCs w:val="23"/>
          <w:lang w:val="cs-CZ"/>
        </w:rPr>
        <w:t>).</w:t>
      </w:r>
    </w:p>
    <w:p w14:paraId="2A4A8C77" w14:textId="77777777" w:rsidR="00894BF1" w:rsidRPr="00B0783F" w:rsidRDefault="00894BF1" w:rsidP="003207E6">
      <w:pPr>
        <w:jc w:val="both"/>
        <w:rPr>
          <w:sz w:val="23"/>
          <w:szCs w:val="23"/>
          <w:lang w:val="cs-CZ"/>
        </w:rPr>
      </w:pPr>
    </w:p>
    <w:p w14:paraId="762A101F" w14:textId="19F3F317" w:rsidR="00894BF1" w:rsidRDefault="00B43D39" w:rsidP="003207E6">
      <w:pPr>
        <w:jc w:val="both"/>
        <w:rPr>
          <w:sz w:val="23"/>
          <w:szCs w:val="23"/>
          <w:lang w:val="cs-CZ"/>
        </w:rPr>
      </w:pPr>
      <w:r w:rsidRPr="003207E6">
        <w:rPr>
          <w:sz w:val="23"/>
          <w:szCs w:val="23"/>
          <w:lang w:val="cs-CZ"/>
        </w:rPr>
        <w:t>Zadávací dokumentace je nedílnou součástí této výzvy k podání nabídek. Tato výzva k</w:t>
      </w:r>
      <w:r>
        <w:rPr>
          <w:sz w:val="23"/>
          <w:szCs w:val="23"/>
          <w:lang w:val="cs-CZ"/>
        </w:rPr>
        <w:t> </w:t>
      </w:r>
      <w:r w:rsidRPr="003207E6">
        <w:rPr>
          <w:sz w:val="23"/>
          <w:szCs w:val="23"/>
          <w:lang w:val="cs-CZ"/>
        </w:rPr>
        <w:t>podání</w:t>
      </w:r>
      <w:r>
        <w:rPr>
          <w:sz w:val="23"/>
          <w:szCs w:val="23"/>
          <w:lang w:val="cs-CZ"/>
        </w:rPr>
        <w:t xml:space="preserve"> </w:t>
      </w:r>
      <w:r w:rsidRPr="003207E6">
        <w:rPr>
          <w:sz w:val="23"/>
          <w:szCs w:val="23"/>
          <w:lang w:val="cs-CZ"/>
        </w:rPr>
        <w:t xml:space="preserve">nabídek plní rovněž funkci </w:t>
      </w:r>
      <w:r w:rsidR="008A6278">
        <w:rPr>
          <w:sz w:val="23"/>
          <w:szCs w:val="23"/>
          <w:lang w:val="cs-CZ"/>
        </w:rPr>
        <w:t>zadávací dokumentace</w:t>
      </w:r>
      <w:r>
        <w:rPr>
          <w:sz w:val="23"/>
          <w:szCs w:val="23"/>
          <w:lang w:val="cs-CZ"/>
        </w:rPr>
        <w:t xml:space="preserve"> (výzva </w:t>
      </w:r>
      <w:r w:rsidR="00097CE5">
        <w:rPr>
          <w:sz w:val="23"/>
          <w:szCs w:val="23"/>
          <w:lang w:val="cs-CZ"/>
        </w:rPr>
        <w:t>k</w:t>
      </w:r>
      <w:r>
        <w:rPr>
          <w:sz w:val="23"/>
          <w:szCs w:val="23"/>
          <w:lang w:val="cs-CZ"/>
        </w:rPr>
        <w:t xml:space="preserve"> podání nabídek a zadávací dokumentace společně dále jako „</w:t>
      </w:r>
      <w:r w:rsidRPr="00B43D39">
        <w:rPr>
          <w:b/>
          <w:sz w:val="23"/>
          <w:szCs w:val="23"/>
          <w:lang w:val="cs-CZ"/>
        </w:rPr>
        <w:t>ZD</w:t>
      </w:r>
      <w:r>
        <w:rPr>
          <w:sz w:val="23"/>
          <w:szCs w:val="23"/>
          <w:lang w:val="cs-CZ"/>
        </w:rPr>
        <w:t>“)</w:t>
      </w:r>
      <w:r w:rsidRPr="003207E6">
        <w:rPr>
          <w:sz w:val="23"/>
          <w:szCs w:val="23"/>
          <w:lang w:val="cs-CZ"/>
        </w:rPr>
        <w:t>.</w:t>
      </w:r>
      <w:r>
        <w:rPr>
          <w:sz w:val="23"/>
          <w:szCs w:val="23"/>
          <w:lang w:val="cs-CZ"/>
        </w:rPr>
        <w:t xml:space="preserve"> </w:t>
      </w:r>
      <w:r w:rsidR="00894BF1" w:rsidRPr="00B0783F">
        <w:rPr>
          <w:sz w:val="23"/>
          <w:szCs w:val="23"/>
          <w:lang w:val="cs-CZ"/>
        </w:rPr>
        <w:t xml:space="preserve">Zadavatel zpracoval tuto </w:t>
      </w:r>
      <w:bookmarkStart w:id="6" w:name="_DV_M75"/>
      <w:bookmarkEnd w:id="6"/>
      <w:r w:rsidR="00894BF1" w:rsidRPr="00B43D39">
        <w:rPr>
          <w:sz w:val="23"/>
          <w:szCs w:val="23"/>
          <w:lang w:val="cs-CZ"/>
        </w:rPr>
        <w:t>ZD</w:t>
      </w:r>
      <w:r w:rsidR="00894BF1" w:rsidRPr="00B0783F">
        <w:rPr>
          <w:sz w:val="23"/>
          <w:szCs w:val="23"/>
          <w:lang w:val="cs-CZ"/>
        </w:rPr>
        <w:t xml:space="preserve"> dle svých nejlepších znalostí a zkušeností z oblasti zadávání veřejných zakázek s cílem zajistit transparentní, nediskriminační, proporcionální a hospodárné zadání veřejné zakázky. </w:t>
      </w:r>
    </w:p>
    <w:p w14:paraId="6A2A4DFF" w14:textId="6E975505" w:rsidR="00B43D39" w:rsidRPr="00B0783F" w:rsidRDefault="00B43D39" w:rsidP="003207E6">
      <w:pPr>
        <w:jc w:val="both"/>
        <w:rPr>
          <w:sz w:val="23"/>
          <w:szCs w:val="23"/>
          <w:lang w:val="cs-CZ"/>
        </w:rPr>
      </w:pPr>
    </w:p>
    <w:p w14:paraId="46B976D0" w14:textId="77777777" w:rsidR="00894BF1" w:rsidRPr="00B0783F" w:rsidRDefault="00894BF1" w:rsidP="003207E6">
      <w:pPr>
        <w:jc w:val="both"/>
        <w:rPr>
          <w:sz w:val="23"/>
          <w:szCs w:val="23"/>
          <w:lang w:val="cs-CZ"/>
        </w:rPr>
      </w:pPr>
      <w:bookmarkStart w:id="7" w:name="_DV_M76"/>
      <w:bookmarkEnd w:id="7"/>
      <w:r w:rsidRPr="00B0783F">
        <w:rPr>
          <w:sz w:val="23"/>
          <w:szCs w:val="23"/>
          <w:lang w:val="cs-CZ"/>
        </w:rPr>
        <w:t>Zadavatel</w:t>
      </w:r>
      <w:bookmarkStart w:id="8" w:name="_DV_M77"/>
      <w:bookmarkEnd w:id="8"/>
      <w:r w:rsidRPr="00B0783F">
        <w:rPr>
          <w:sz w:val="23"/>
          <w:szCs w:val="23"/>
          <w:lang w:val="cs-CZ"/>
        </w:rPr>
        <w:t xml:space="preserve"> žádá dodavatele, aby neprodleně po převzetí této ZD ji podrobili vlastnímu přezkoumání a v případě nesouhlasu s jakoukoliv skutečností</w:t>
      </w:r>
      <w:bookmarkStart w:id="9" w:name="_DV_C132"/>
      <w:r w:rsidRPr="00B0783F">
        <w:rPr>
          <w:sz w:val="23"/>
          <w:szCs w:val="23"/>
          <w:lang w:val="cs-CZ"/>
        </w:rPr>
        <w:t>,</w:t>
      </w:r>
      <w:bookmarkStart w:id="10" w:name="_DV_M79"/>
      <w:bookmarkEnd w:id="9"/>
      <w:bookmarkEnd w:id="10"/>
      <w:r w:rsidRPr="00B0783F">
        <w:rPr>
          <w:sz w:val="23"/>
          <w:szCs w:val="23"/>
          <w:lang w:val="cs-CZ"/>
        </w:rPr>
        <w:t xml:space="preserve"> resp. procesem v ní obsaženým</w:t>
      </w:r>
      <w:bookmarkStart w:id="11" w:name="_DV_C133"/>
      <w:r w:rsidRPr="00B0783F">
        <w:rPr>
          <w:sz w:val="23"/>
          <w:szCs w:val="23"/>
          <w:lang w:val="cs-CZ"/>
        </w:rPr>
        <w:t>,</w:t>
      </w:r>
      <w:bookmarkStart w:id="12" w:name="_DV_M80"/>
      <w:bookmarkEnd w:id="11"/>
      <w:bookmarkEnd w:id="12"/>
      <w:r w:rsidRPr="00B0783F">
        <w:rPr>
          <w:sz w:val="23"/>
          <w:szCs w:val="23"/>
          <w:lang w:val="cs-CZ"/>
        </w:rPr>
        <w:t xml:space="preserve"> či nejasnosti využili svého práva </w:t>
      </w:r>
      <w:bookmarkStart w:id="13" w:name="_DV_C134"/>
      <w:r w:rsidRPr="00B0783F">
        <w:rPr>
          <w:sz w:val="23"/>
          <w:szCs w:val="23"/>
          <w:lang w:val="cs-CZ"/>
        </w:rPr>
        <w:t xml:space="preserve">požádat písemně o vysvětlení zadávací dokumentace podle § 98 zákona nebo </w:t>
      </w:r>
      <w:bookmarkStart w:id="14" w:name="_DV_M81"/>
      <w:bookmarkEnd w:id="13"/>
      <w:bookmarkEnd w:id="14"/>
      <w:r w:rsidRPr="00B0783F">
        <w:rPr>
          <w:sz w:val="23"/>
          <w:szCs w:val="23"/>
          <w:lang w:val="cs-CZ"/>
        </w:rPr>
        <w:t>podali námitku ve smyslu § 241 zákona</w:t>
      </w:r>
      <w:bookmarkStart w:id="15" w:name="_DV_C136"/>
      <w:r w:rsidRPr="00B0783F">
        <w:rPr>
          <w:sz w:val="23"/>
          <w:szCs w:val="23"/>
          <w:lang w:val="cs-CZ"/>
        </w:rPr>
        <w:t xml:space="preserve">. </w:t>
      </w:r>
      <w:bookmarkEnd w:id="15"/>
    </w:p>
    <w:p w14:paraId="3504AF5C" w14:textId="77777777" w:rsidR="00894BF1" w:rsidRPr="00B0783F" w:rsidRDefault="00894BF1" w:rsidP="003207E6">
      <w:pPr>
        <w:jc w:val="both"/>
        <w:rPr>
          <w:sz w:val="23"/>
          <w:szCs w:val="23"/>
          <w:lang w:val="cs-CZ"/>
        </w:rPr>
      </w:pPr>
    </w:p>
    <w:p w14:paraId="540FE5A6" w14:textId="3C9403C8" w:rsidR="00894BF1" w:rsidRPr="00B0783F" w:rsidRDefault="00894BF1" w:rsidP="003207E6">
      <w:pPr>
        <w:jc w:val="both"/>
        <w:rPr>
          <w:sz w:val="23"/>
          <w:szCs w:val="23"/>
          <w:lang w:val="cs-CZ"/>
        </w:rPr>
      </w:pPr>
      <w:bookmarkStart w:id="16" w:name="_DV_M86"/>
      <w:bookmarkEnd w:id="16"/>
      <w:r w:rsidRPr="00B0783F">
        <w:rPr>
          <w:sz w:val="23"/>
          <w:szCs w:val="23"/>
          <w:lang w:val="cs-CZ"/>
        </w:rPr>
        <w:t>Zadavatel upozorňuje dodavatele na skutečnost, že ZD je souhrnem požadavků zadavatele</w:t>
      </w:r>
      <w:r w:rsidR="0076023E" w:rsidRPr="00B0783F">
        <w:rPr>
          <w:sz w:val="23"/>
          <w:szCs w:val="23"/>
          <w:lang w:val="cs-CZ"/>
        </w:rPr>
        <w:t>,</w:t>
      </w:r>
      <w:r w:rsidRPr="00B0783F">
        <w:rPr>
          <w:sz w:val="23"/>
          <w:szCs w:val="23"/>
          <w:lang w:val="cs-CZ"/>
        </w:rPr>
        <w:t xml:space="preserve"> a nikoliv konečným souhrnem veškerých požadavků vyplývajících z obecně </w:t>
      </w:r>
      <w:bookmarkStart w:id="17" w:name="_DV_C143"/>
      <w:r w:rsidRPr="00B0783F">
        <w:rPr>
          <w:sz w:val="23"/>
          <w:szCs w:val="23"/>
          <w:lang w:val="cs-CZ"/>
        </w:rPr>
        <w:t>závazných</w:t>
      </w:r>
      <w:bookmarkStart w:id="18" w:name="_DV_M88"/>
      <w:bookmarkEnd w:id="17"/>
      <w:bookmarkEnd w:id="18"/>
      <w:r w:rsidRPr="00B0783F">
        <w:rPr>
          <w:sz w:val="23"/>
          <w:szCs w:val="23"/>
          <w:lang w:val="cs-CZ"/>
        </w:rPr>
        <w:t xml:space="preserve"> norem. Dodavatel se tak musí při zpracování své</w:t>
      </w:r>
      <w:bookmarkStart w:id="19" w:name="_DV_C145"/>
      <w:r w:rsidRPr="00B0783F">
        <w:rPr>
          <w:sz w:val="23"/>
          <w:szCs w:val="23"/>
          <w:lang w:val="cs-CZ"/>
        </w:rPr>
        <w:t xml:space="preserve"> </w:t>
      </w:r>
      <w:bookmarkEnd w:id="19"/>
      <w:r w:rsidRPr="00B0783F">
        <w:rPr>
          <w:sz w:val="23"/>
          <w:szCs w:val="23"/>
          <w:lang w:val="cs-CZ"/>
        </w:rPr>
        <w:t>nabídky řídit nejen požadavky obsaženými v ZD, ale též ustanoveními příslušných obecně závazných norem.</w:t>
      </w:r>
    </w:p>
    <w:p w14:paraId="5F642DAE" w14:textId="77777777" w:rsidR="006807E0" w:rsidRPr="00B0783F" w:rsidRDefault="006807E0" w:rsidP="00664862">
      <w:pPr>
        <w:spacing w:line="276" w:lineRule="auto"/>
        <w:jc w:val="both"/>
        <w:rPr>
          <w:lang w:val="cs-CZ"/>
        </w:rPr>
      </w:pPr>
    </w:p>
    <w:p w14:paraId="00340E36" w14:textId="1FB188CE" w:rsidR="009C1173" w:rsidRPr="00B0783F" w:rsidRDefault="003856D6" w:rsidP="00E901C8">
      <w:pPr>
        <w:pStyle w:val="Nadpis1"/>
        <w:spacing w:before="0" w:after="0" w:line="276" w:lineRule="auto"/>
        <w:rPr>
          <w:rFonts w:cs="Times New Roman"/>
          <w:lang w:val="cs-CZ"/>
        </w:rPr>
      </w:pPr>
      <w:bookmarkStart w:id="20" w:name="_Toc198544225"/>
      <w:bookmarkStart w:id="21" w:name="_Toc198544450"/>
      <w:bookmarkStart w:id="22" w:name="_Toc198544643"/>
      <w:bookmarkStart w:id="23" w:name="_Toc198544717"/>
      <w:bookmarkStart w:id="24" w:name="_Toc90279194"/>
      <w:bookmarkStart w:id="25" w:name="_Toc119385110"/>
      <w:bookmarkStart w:id="26" w:name="_Toc198544226"/>
      <w:bookmarkStart w:id="27" w:name="_Toc410661098"/>
      <w:bookmarkStart w:id="28" w:name="_Toc412182131"/>
      <w:bookmarkStart w:id="29" w:name="_Toc204597805"/>
      <w:bookmarkEnd w:id="20"/>
      <w:bookmarkEnd w:id="21"/>
      <w:bookmarkEnd w:id="22"/>
      <w:bookmarkEnd w:id="23"/>
      <w:r w:rsidRPr="00B0783F">
        <w:rPr>
          <w:rFonts w:cs="Times New Roman"/>
          <w:lang w:val="cs-CZ"/>
        </w:rPr>
        <w:t>Identifikační údaje zadavatele</w:t>
      </w:r>
      <w:bookmarkEnd w:id="24"/>
      <w:bookmarkEnd w:id="25"/>
      <w:bookmarkEnd w:id="26"/>
      <w:bookmarkEnd w:id="29"/>
      <w:r w:rsidR="00C35F9E" w:rsidRPr="00B0783F">
        <w:rPr>
          <w:rFonts w:cs="Times New Roman"/>
          <w:lang w:val="cs-CZ"/>
        </w:rPr>
        <w:t xml:space="preserve"> </w:t>
      </w:r>
      <w:bookmarkEnd w:id="27"/>
      <w:bookmarkEnd w:id="28"/>
    </w:p>
    <w:p w14:paraId="7BFAE948" w14:textId="77777777" w:rsidR="00C35F9E" w:rsidRPr="00B0783F" w:rsidRDefault="00C35F9E" w:rsidP="00664862">
      <w:pPr>
        <w:spacing w:line="276" w:lineRule="auto"/>
        <w:rPr>
          <w:b/>
          <w:sz w:val="23"/>
          <w:szCs w:val="23"/>
          <w:lang w:val="cs-CZ"/>
        </w:rPr>
      </w:pPr>
      <w:r w:rsidRPr="00B0783F">
        <w:rPr>
          <w:b/>
          <w:sz w:val="23"/>
          <w:szCs w:val="23"/>
          <w:lang w:val="cs-CZ"/>
        </w:rPr>
        <w:t>Údaje o zadavateli:</w:t>
      </w:r>
    </w:p>
    <w:p w14:paraId="785F3189" w14:textId="77777777" w:rsidR="00983315" w:rsidRPr="007F4CBD" w:rsidRDefault="00983315" w:rsidP="00983315">
      <w:pPr>
        <w:widowControl w:val="0"/>
        <w:spacing w:line="276" w:lineRule="auto"/>
        <w:rPr>
          <w:b/>
          <w:sz w:val="23"/>
          <w:szCs w:val="23"/>
          <w:lang w:val="cs-CZ"/>
        </w:rPr>
      </w:pPr>
      <w:r w:rsidRPr="004C1575">
        <w:rPr>
          <w:b/>
          <w:sz w:val="23"/>
          <w:szCs w:val="23"/>
          <w:lang w:val="cs-CZ"/>
        </w:rPr>
        <w:t>Městská část Praha-B</w:t>
      </w:r>
      <w:r>
        <w:rPr>
          <w:b/>
          <w:sz w:val="23"/>
          <w:szCs w:val="23"/>
          <w:lang w:val="cs-CZ"/>
        </w:rPr>
        <w:t>řeziněves</w:t>
      </w:r>
    </w:p>
    <w:p w14:paraId="76FC5E69" w14:textId="77777777" w:rsidR="00983315" w:rsidRPr="00F35BA0" w:rsidRDefault="00983315" w:rsidP="00983315">
      <w:pPr>
        <w:ind w:left="2832" w:hanging="2832"/>
        <w:rPr>
          <w:rFonts w:asciiTheme="minorHAnsi" w:hAnsiTheme="minorHAnsi" w:cs="Arial"/>
          <w:sz w:val="22"/>
          <w:szCs w:val="22"/>
        </w:rPr>
      </w:pPr>
      <w:r w:rsidRPr="007F4CBD">
        <w:rPr>
          <w:bCs/>
          <w:sz w:val="23"/>
          <w:szCs w:val="23"/>
          <w:lang w:val="cs-CZ"/>
        </w:rPr>
        <w:t>Sídlo:</w:t>
      </w:r>
      <w:r w:rsidRPr="007F4CBD">
        <w:rPr>
          <w:bCs/>
          <w:sz w:val="23"/>
          <w:szCs w:val="23"/>
          <w:lang w:val="cs-CZ"/>
        </w:rPr>
        <w:tab/>
      </w:r>
      <w:r>
        <w:rPr>
          <w:bCs/>
          <w:sz w:val="23"/>
          <w:szCs w:val="23"/>
          <w:lang w:val="cs-CZ"/>
        </w:rPr>
        <w:t>U Parku 140/3, Praha-Březiněves, PSČ: 182 00</w:t>
      </w:r>
    </w:p>
    <w:p w14:paraId="4ABED5E9" w14:textId="77777777" w:rsidR="00983315" w:rsidRPr="007F4CBD" w:rsidRDefault="00983315" w:rsidP="00983315">
      <w:pPr>
        <w:spacing w:line="276" w:lineRule="auto"/>
        <w:rPr>
          <w:sz w:val="23"/>
          <w:szCs w:val="23"/>
          <w:lang w:val="cs-CZ"/>
        </w:rPr>
      </w:pPr>
      <w:r w:rsidRPr="007F4CBD">
        <w:rPr>
          <w:bCs/>
          <w:sz w:val="23"/>
          <w:szCs w:val="23"/>
          <w:lang w:val="cs-CZ"/>
        </w:rPr>
        <w:t>IČO, DIČ:</w:t>
      </w:r>
      <w:r w:rsidRPr="007F4CBD">
        <w:rPr>
          <w:bCs/>
          <w:sz w:val="23"/>
          <w:szCs w:val="23"/>
          <w:lang w:val="cs-CZ"/>
        </w:rPr>
        <w:tab/>
      </w:r>
      <w:r w:rsidRPr="007F4CBD">
        <w:rPr>
          <w:bCs/>
          <w:sz w:val="23"/>
          <w:szCs w:val="23"/>
          <w:lang w:val="cs-CZ"/>
        </w:rPr>
        <w:tab/>
      </w:r>
      <w:r w:rsidRPr="007F4CBD">
        <w:rPr>
          <w:bCs/>
          <w:sz w:val="23"/>
          <w:szCs w:val="23"/>
          <w:lang w:val="cs-CZ"/>
        </w:rPr>
        <w:tab/>
      </w:r>
      <w:r w:rsidRPr="007F4CBD">
        <w:rPr>
          <w:sz w:val="23"/>
          <w:szCs w:val="23"/>
          <w:lang w:val="cs-CZ"/>
        </w:rPr>
        <w:t>00</w:t>
      </w:r>
      <w:r>
        <w:rPr>
          <w:sz w:val="23"/>
          <w:szCs w:val="23"/>
          <w:lang w:val="cs-CZ"/>
        </w:rPr>
        <w:t>240109</w:t>
      </w:r>
    </w:p>
    <w:p w14:paraId="1621178D" w14:textId="77777777" w:rsidR="00983315" w:rsidRPr="007F4CBD" w:rsidRDefault="00983315" w:rsidP="00983315">
      <w:pPr>
        <w:spacing w:line="276" w:lineRule="auto"/>
        <w:rPr>
          <w:sz w:val="23"/>
          <w:szCs w:val="23"/>
          <w:lang w:val="cs-CZ"/>
        </w:rPr>
      </w:pPr>
      <w:r w:rsidRPr="007F4CBD">
        <w:rPr>
          <w:bCs/>
          <w:sz w:val="23"/>
          <w:szCs w:val="23"/>
          <w:lang w:val="cs-CZ"/>
        </w:rPr>
        <w:t>Zastoupené:</w:t>
      </w:r>
      <w:r w:rsidRPr="007F4CBD">
        <w:rPr>
          <w:bCs/>
          <w:sz w:val="23"/>
          <w:szCs w:val="23"/>
          <w:lang w:val="cs-CZ"/>
        </w:rPr>
        <w:tab/>
      </w:r>
      <w:r w:rsidRPr="007F4CBD">
        <w:rPr>
          <w:bCs/>
          <w:sz w:val="23"/>
          <w:szCs w:val="23"/>
          <w:lang w:val="cs-CZ"/>
        </w:rPr>
        <w:tab/>
      </w:r>
      <w:r w:rsidRPr="007F4CBD">
        <w:rPr>
          <w:bCs/>
          <w:sz w:val="23"/>
          <w:szCs w:val="23"/>
          <w:lang w:val="cs-CZ"/>
        </w:rPr>
        <w:tab/>
        <w:t xml:space="preserve">Ing. </w:t>
      </w:r>
      <w:r>
        <w:rPr>
          <w:bCs/>
          <w:sz w:val="23"/>
          <w:szCs w:val="23"/>
          <w:lang w:val="cs-CZ"/>
        </w:rPr>
        <w:t xml:space="preserve">Jiřím </w:t>
      </w:r>
      <w:proofErr w:type="spellStart"/>
      <w:r>
        <w:rPr>
          <w:bCs/>
          <w:sz w:val="23"/>
          <w:szCs w:val="23"/>
          <w:lang w:val="cs-CZ"/>
        </w:rPr>
        <w:t>Haramulem</w:t>
      </w:r>
      <w:proofErr w:type="spellEnd"/>
      <w:r>
        <w:rPr>
          <w:bCs/>
          <w:sz w:val="23"/>
          <w:szCs w:val="23"/>
          <w:lang w:val="cs-CZ"/>
        </w:rPr>
        <w:t>, starostou</w:t>
      </w:r>
    </w:p>
    <w:p w14:paraId="0E912FC7" w14:textId="77777777" w:rsidR="00983315" w:rsidRPr="007F4CBD" w:rsidRDefault="00983315" w:rsidP="00983315">
      <w:pPr>
        <w:spacing w:line="276" w:lineRule="auto"/>
        <w:rPr>
          <w:sz w:val="23"/>
          <w:szCs w:val="23"/>
          <w:lang w:val="cs-CZ"/>
        </w:rPr>
      </w:pPr>
      <w:r w:rsidRPr="007F4CBD">
        <w:rPr>
          <w:bCs/>
          <w:sz w:val="23"/>
          <w:szCs w:val="23"/>
          <w:lang w:val="cs-CZ"/>
        </w:rPr>
        <w:t xml:space="preserve">Telefon: </w:t>
      </w:r>
      <w:r w:rsidRPr="007F4CBD">
        <w:rPr>
          <w:bCs/>
          <w:sz w:val="23"/>
          <w:szCs w:val="23"/>
          <w:lang w:val="cs-CZ"/>
        </w:rPr>
        <w:tab/>
      </w:r>
      <w:r w:rsidRPr="007F4CBD">
        <w:rPr>
          <w:bCs/>
          <w:sz w:val="23"/>
          <w:szCs w:val="23"/>
          <w:lang w:val="cs-CZ"/>
        </w:rPr>
        <w:tab/>
      </w:r>
      <w:r w:rsidRPr="007F4CBD">
        <w:rPr>
          <w:bCs/>
          <w:sz w:val="23"/>
          <w:szCs w:val="23"/>
          <w:lang w:val="cs-CZ"/>
        </w:rPr>
        <w:tab/>
        <w:t>+420</w:t>
      </w:r>
      <w:r>
        <w:rPr>
          <w:bCs/>
          <w:sz w:val="23"/>
          <w:szCs w:val="23"/>
          <w:lang w:val="cs-CZ"/>
        </w:rPr>
        <w:t> </w:t>
      </w:r>
      <w:r w:rsidRPr="007F4CBD">
        <w:rPr>
          <w:bCs/>
          <w:sz w:val="23"/>
          <w:szCs w:val="23"/>
          <w:lang w:val="cs-CZ"/>
        </w:rPr>
        <w:t>2</w:t>
      </w:r>
      <w:r>
        <w:rPr>
          <w:bCs/>
          <w:sz w:val="23"/>
          <w:szCs w:val="23"/>
          <w:lang w:val="cs-CZ"/>
        </w:rPr>
        <w:t>83 910 263</w:t>
      </w:r>
      <w:r w:rsidRPr="007F4CBD">
        <w:rPr>
          <w:sz w:val="23"/>
          <w:szCs w:val="23"/>
          <w:lang w:val="cs-CZ"/>
        </w:rPr>
        <w:t xml:space="preserve"> </w:t>
      </w:r>
    </w:p>
    <w:p w14:paraId="72E29791" w14:textId="77777777" w:rsidR="00983315" w:rsidRPr="007F4CBD" w:rsidRDefault="00983315" w:rsidP="00983315">
      <w:pPr>
        <w:spacing w:line="276" w:lineRule="auto"/>
        <w:rPr>
          <w:sz w:val="23"/>
          <w:szCs w:val="23"/>
          <w:lang w:val="cs-CZ"/>
        </w:rPr>
      </w:pPr>
      <w:r w:rsidRPr="007F4CBD">
        <w:rPr>
          <w:bCs/>
          <w:sz w:val="23"/>
          <w:szCs w:val="23"/>
          <w:lang w:val="cs-CZ"/>
        </w:rPr>
        <w:t>E-mail:</w:t>
      </w:r>
      <w:r w:rsidRPr="007F4CBD">
        <w:rPr>
          <w:sz w:val="23"/>
          <w:szCs w:val="23"/>
          <w:lang w:val="cs-CZ"/>
        </w:rPr>
        <w:t xml:space="preserve"> </w:t>
      </w:r>
      <w:r w:rsidRPr="007F4CBD">
        <w:rPr>
          <w:sz w:val="23"/>
          <w:szCs w:val="23"/>
          <w:lang w:val="cs-CZ"/>
        </w:rPr>
        <w:tab/>
      </w:r>
      <w:r w:rsidRPr="007F4CBD">
        <w:rPr>
          <w:sz w:val="23"/>
          <w:szCs w:val="23"/>
          <w:lang w:val="cs-CZ"/>
        </w:rPr>
        <w:tab/>
      </w:r>
      <w:r w:rsidRPr="007F4CBD">
        <w:rPr>
          <w:sz w:val="23"/>
          <w:szCs w:val="23"/>
          <w:lang w:val="cs-CZ"/>
        </w:rPr>
        <w:tab/>
      </w:r>
      <w:r>
        <w:rPr>
          <w:sz w:val="23"/>
          <w:szCs w:val="23"/>
          <w:lang w:val="cs-CZ"/>
        </w:rPr>
        <w:t>info@brezineves.cz</w:t>
      </w:r>
    </w:p>
    <w:p w14:paraId="79DD914E" w14:textId="77777777" w:rsidR="00983315" w:rsidRPr="007F4CBD" w:rsidRDefault="00983315" w:rsidP="00983315">
      <w:pPr>
        <w:spacing w:line="276" w:lineRule="auto"/>
        <w:rPr>
          <w:color w:val="6F6C6C"/>
          <w:sz w:val="23"/>
          <w:szCs w:val="23"/>
          <w:lang w:val="cs-CZ"/>
        </w:rPr>
      </w:pPr>
      <w:r>
        <w:rPr>
          <w:sz w:val="23"/>
          <w:szCs w:val="23"/>
          <w:lang w:val="cs-CZ"/>
        </w:rPr>
        <w:t>ID datové schránky:</w:t>
      </w:r>
      <w:r>
        <w:rPr>
          <w:sz w:val="23"/>
          <w:szCs w:val="23"/>
          <w:lang w:val="cs-CZ"/>
        </w:rPr>
        <w:tab/>
      </w:r>
      <w:r>
        <w:rPr>
          <w:sz w:val="23"/>
          <w:szCs w:val="23"/>
          <w:lang w:val="cs-CZ"/>
        </w:rPr>
        <w:tab/>
        <w:t>atzaqa2</w:t>
      </w:r>
    </w:p>
    <w:p w14:paraId="77C8F403" w14:textId="6E034808" w:rsidR="006A0D90" w:rsidRPr="00B0783F" w:rsidRDefault="00181004" w:rsidP="00664862">
      <w:pPr>
        <w:shd w:val="clear" w:color="auto" w:fill="FFFFFF"/>
        <w:spacing w:line="276" w:lineRule="auto"/>
        <w:jc w:val="both"/>
        <w:rPr>
          <w:color w:val="6F6C6C"/>
          <w:sz w:val="23"/>
          <w:szCs w:val="23"/>
          <w:lang w:val="cs-CZ"/>
        </w:rPr>
      </w:pPr>
      <w:r w:rsidRPr="00B0783F">
        <w:rPr>
          <w:color w:val="6F6C6C"/>
          <w:sz w:val="23"/>
          <w:szCs w:val="23"/>
          <w:lang w:val="cs-CZ"/>
        </w:rPr>
        <w:t> </w:t>
      </w:r>
    </w:p>
    <w:p w14:paraId="6C1627E8" w14:textId="77777777" w:rsidR="00C35F9E" w:rsidRPr="00B0783F" w:rsidRDefault="00C35F9E" w:rsidP="00664862">
      <w:pPr>
        <w:spacing w:line="276" w:lineRule="auto"/>
        <w:rPr>
          <w:b/>
          <w:sz w:val="23"/>
          <w:szCs w:val="23"/>
          <w:lang w:val="cs-CZ"/>
        </w:rPr>
      </w:pPr>
      <w:r w:rsidRPr="00B0783F">
        <w:rPr>
          <w:b/>
          <w:sz w:val="23"/>
          <w:szCs w:val="23"/>
          <w:lang w:val="cs-CZ"/>
        </w:rPr>
        <w:t xml:space="preserve">Údaje o osobě pověřené výkonem zadavatelských činností </w:t>
      </w:r>
    </w:p>
    <w:p w14:paraId="2905D02A" w14:textId="16BEFEF4" w:rsidR="0067419B" w:rsidRPr="00B0783F" w:rsidRDefault="0067419B" w:rsidP="00B43D39">
      <w:pPr>
        <w:spacing w:line="276" w:lineRule="auto"/>
        <w:jc w:val="both"/>
        <w:rPr>
          <w:sz w:val="23"/>
          <w:szCs w:val="23"/>
          <w:lang w:val="cs-CZ"/>
        </w:rPr>
      </w:pPr>
      <w:r w:rsidRPr="00B0783F">
        <w:rPr>
          <w:sz w:val="23"/>
          <w:szCs w:val="23"/>
          <w:lang w:val="cs-CZ"/>
        </w:rPr>
        <w:t xml:space="preserve">Zadavatel využívá svého práva nechat </w:t>
      </w:r>
      <w:r w:rsidR="00BC444D">
        <w:rPr>
          <w:sz w:val="23"/>
          <w:szCs w:val="23"/>
          <w:lang w:val="cs-CZ"/>
        </w:rPr>
        <w:t xml:space="preserve">se </w:t>
      </w:r>
      <w:r w:rsidR="00BC444D" w:rsidRPr="00BC444D">
        <w:rPr>
          <w:sz w:val="23"/>
          <w:szCs w:val="23"/>
          <w:lang w:val="cs-CZ"/>
        </w:rPr>
        <w:t xml:space="preserve">smluvně zastoupit </w:t>
      </w:r>
      <w:r w:rsidR="00BC444D">
        <w:rPr>
          <w:sz w:val="23"/>
          <w:szCs w:val="23"/>
          <w:lang w:val="cs-CZ"/>
        </w:rPr>
        <w:t>níže uvedenou</w:t>
      </w:r>
      <w:r w:rsidR="00BC444D" w:rsidRPr="00BC444D">
        <w:rPr>
          <w:sz w:val="23"/>
          <w:szCs w:val="23"/>
          <w:lang w:val="cs-CZ"/>
        </w:rPr>
        <w:t xml:space="preserve"> osobou</w:t>
      </w:r>
      <w:r w:rsidR="00BC444D" w:rsidRPr="004005A4">
        <w:rPr>
          <w:color w:val="000000"/>
          <w:lang w:val="cs-CZ"/>
        </w:rPr>
        <w:t xml:space="preserve"> </w:t>
      </w:r>
      <w:r w:rsidRPr="00B0783F">
        <w:rPr>
          <w:sz w:val="23"/>
          <w:szCs w:val="23"/>
          <w:lang w:val="cs-CZ"/>
        </w:rPr>
        <w:t xml:space="preserve">podle § </w:t>
      </w:r>
      <w:r w:rsidR="00BB13EF">
        <w:rPr>
          <w:sz w:val="23"/>
          <w:szCs w:val="23"/>
          <w:lang w:val="cs-CZ"/>
        </w:rPr>
        <w:t>43 zákona</w:t>
      </w:r>
      <w:r w:rsidR="00BC444D" w:rsidRPr="00B0783F">
        <w:rPr>
          <w:sz w:val="23"/>
          <w:szCs w:val="23"/>
          <w:lang w:val="cs-CZ"/>
        </w:rPr>
        <w:t xml:space="preserve"> </w:t>
      </w:r>
      <w:r w:rsidR="00BC444D" w:rsidRPr="00C17856">
        <w:rPr>
          <w:color w:val="000000"/>
          <w:lang w:val="cs-CZ"/>
        </w:rPr>
        <w:t>při provádění úkonů podle zákona souvisejících s tímto zadávacím řízením:</w:t>
      </w:r>
      <w:r w:rsidR="00BC444D" w:rsidRPr="004005A4">
        <w:rPr>
          <w:color w:val="000000"/>
          <w:lang w:val="cs-CZ"/>
        </w:rPr>
        <w:t xml:space="preserve"> </w:t>
      </w:r>
    </w:p>
    <w:p w14:paraId="3787A276" w14:textId="77777777" w:rsidR="008A6278" w:rsidRDefault="008A6278" w:rsidP="00BC444D">
      <w:pPr>
        <w:autoSpaceDE w:val="0"/>
        <w:autoSpaceDN w:val="0"/>
        <w:adjustRightInd w:val="0"/>
        <w:spacing w:line="276" w:lineRule="auto"/>
        <w:rPr>
          <w:b/>
          <w:color w:val="000000"/>
          <w:sz w:val="23"/>
          <w:szCs w:val="23"/>
          <w:lang w:val="cs-CZ"/>
        </w:rPr>
      </w:pPr>
    </w:p>
    <w:p w14:paraId="1767A2D5" w14:textId="6AFEBD6A" w:rsidR="008A6278" w:rsidRPr="005224F4" w:rsidRDefault="00B84824" w:rsidP="00BC444D">
      <w:pPr>
        <w:autoSpaceDE w:val="0"/>
        <w:autoSpaceDN w:val="0"/>
        <w:adjustRightInd w:val="0"/>
        <w:spacing w:line="276" w:lineRule="auto"/>
        <w:rPr>
          <w:rStyle w:val="Siln"/>
          <w:lang w:val="cs-CZ"/>
        </w:rPr>
      </w:pPr>
      <w:r w:rsidRPr="005224F4">
        <w:rPr>
          <w:rStyle w:val="Siln"/>
          <w:lang w:val="cs-CZ"/>
        </w:rPr>
        <w:t>INCONEX, a.s.</w:t>
      </w:r>
    </w:p>
    <w:p w14:paraId="09CBB2BC" w14:textId="50F9953C" w:rsidR="00B84824" w:rsidRPr="005224F4" w:rsidRDefault="006E2B16" w:rsidP="00B84824">
      <w:pPr>
        <w:autoSpaceDE w:val="0"/>
        <w:autoSpaceDN w:val="0"/>
        <w:adjustRightInd w:val="0"/>
        <w:spacing w:line="276" w:lineRule="auto"/>
        <w:rPr>
          <w:bCs/>
          <w:color w:val="000000"/>
          <w:sz w:val="23"/>
          <w:szCs w:val="23"/>
          <w:lang w:val="cs-CZ"/>
        </w:rPr>
      </w:pPr>
      <w:r w:rsidRPr="005224F4">
        <w:rPr>
          <w:bCs/>
          <w:sz w:val="23"/>
          <w:szCs w:val="23"/>
          <w:lang w:val="cs-CZ"/>
        </w:rPr>
        <w:t>sídlo</w:t>
      </w:r>
      <w:r w:rsidR="00B84824" w:rsidRPr="005224F4">
        <w:rPr>
          <w:bCs/>
          <w:sz w:val="23"/>
          <w:szCs w:val="23"/>
          <w:lang w:val="cs-CZ"/>
        </w:rPr>
        <w:t>:</w:t>
      </w:r>
      <w:r w:rsidR="00B84824" w:rsidRPr="005224F4">
        <w:rPr>
          <w:bCs/>
          <w:sz w:val="23"/>
          <w:szCs w:val="23"/>
          <w:lang w:val="cs-CZ"/>
        </w:rPr>
        <w:tab/>
      </w:r>
      <w:r w:rsidR="00B84824" w:rsidRPr="005224F4">
        <w:rPr>
          <w:bCs/>
          <w:sz w:val="23"/>
          <w:szCs w:val="23"/>
          <w:lang w:val="cs-CZ"/>
        </w:rPr>
        <w:tab/>
      </w:r>
      <w:r w:rsidR="00B84824" w:rsidRPr="005224F4">
        <w:rPr>
          <w:bCs/>
          <w:sz w:val="23"/>
          <w:szCs w:val="23"/>
          <w:lang w:val="cs-CZ"/>
        </w:rPr>
        <w:tab/>
      </w:r>
      <w:r w:rsidR="00B84824" w:rsidRPr="005224F4">
        <w:rPr>
          <w:bCs/>
          <w:sz w:val="23"/>
          <w:szCs w:val="23"/>
          <w:lang w:val="cs-CZ"/>
        </w:rPr>
        <w:tab/>
      </w:r>
      <w:r w:rsidR="00B84824" w:rsidRPr="005224F4">
        <w:rPr>
          <w:bCs/>
          <w:color w:val="000000"/>
          <w:sz w:val="23"/>
          <w:szCs w:val="23"/>
          <w:lang w:val="cs-CZ"/>
        </w:rPr>
        <w:t>Praha 8 - Kobylisy, Pod Náměstím 135/1, PSČ 182 00</w:t>
      </w:r>
    </w:p>
    <w:p w14:paraId="669489B2" w14:textId="274B0D6A" w:rsidR="00B84824" w:rsidRPr="005224F4" w:rsidRDefault="006E2B16" w:rsidP="00B84824">
      <w:pPr>
        <w:autoSpaceDE w:val="0"/>
        <w:autoSpaceDN w:val="0"/>
        <w:adjustRightInd w:val="0"/>
        <w:spacing w:line="276" w:lineRule="auto"/>
        <w:rPr>
          <w:bCs/>
          <w:sz w:val="23"/>
          <w:szCs w:val="23"/>
          <w:lang w:val="cs-CZ"/>
        </w:rPr>
      </w:pPr>
      <w:r w:rsidRPr="005224F4">
        <w:rPr>
          <w:bCs/>
          <w:color w:val="000000"/>
          <w:sz w:val="23"/>
          <w:szCs w:val="23"/>
          <w:lang w:val="cs-CZ"/>
        </w:rPr>
        <w:t xml:space="preserve">doručovací </w:t>
      </w:r>
      <w:r w:rsidR="00B84824" w:rsidRPr="005224F4">
        <w:rPr>
          <w:bCs/>
          <w:color w:val="000000"/>
          <w:sz w:val="23"/>
          <w:szCs w:val="23"/>
          <w:lang w:val="cs-CZ"/>
        </w:rPr>
        <w:t>adresa:</w:t>
      </w:r>
      <w:r w:rsidR="00B84824" w:rsidRPr="005224F4">
        <w:rPr>
          <w:bCs/>
          <w:color w:val="000000"/>
          <w:sz w:val="23"/>
          <w:szCs w:val="23"/>
          <w:lang w:val="cs-CZ"/>
        </w:rPr>
        <w:tab/>
      </w:r>
      <w:r w:rsidR="00B84824" w:rsidRPr="005224F4">
        <w:rPr>
          <w:bCs/>
          <w:color w:val="000000"/>
          <w:sz w:val="23"/>
          <w:szCs w:val="23"/>
          <w:lang w:val="cs-CZ"/>
        </w:rPr>
        <w:tab/>
        <w:t xml:space="preserve">Praha 1 </w:t>
      </w:r>
      <w:r w:rsidR="00AA1CE4">
        <w:rPr>
          <w:bCs/>
          <w:color w:val="000000"/>
          <w:sz w:val="23"/>
          <w:szCs w:val="23"/>
          <w:lang w:val="cs-CZ"/>
        </w:rPr>
        <w:t>-</w:t>
      </w:r>
      <w:r w:rsidR="00B84824" w:rsidRPr="005224F4">
        <w:rPr>
          <w:bCs/>
          <w:color w:val="000000"/>
          <w:sz w:val="23"/>
          <w:szCs w:val="23"/>
          <w:lang w:val="cs-CZ"/>
        </w:rPr>
        <w:t xml:space="preserve"> Staré Město, Revoluční 1003/3, PSČ 110 00</w:t>
      </w:r>
    </w:p>
    <w:p w14:paraId="05433E29" w14:textId="34AE8311" w:rsidR="00C35F9E" w:rsidRPr="005224F4" w:rsidRDefault="00C35F9E" w:rsidP="00BC444D">
      <w:pPr>
        <w:autoSpaceDE w:val="0"/>
        <w:autoSpaceDN w:val="0"/>
        <w:adjustRightInd w:val="0"/>
        <w:spacing w:line="276" w:lineRule="auto"/>
        <w:rPr>
          <w:sz w:val="23"/>
          <w:szCs w:val="23"/>
          <w:lang w:val="cs-CZ"/>
        </w:rPr>
      </w:pPr>
      <w:r w:rsidRPr="005224F4">
        <w:rPr>
          <w:bCs/>
          <w:sz w:val="23"/>
          <w:szCs w:val="23"/>
          <w:lang w:val="cs-CZ"/>
        </w:rPr>
        <w:t>IČ</w:t>
      </w:r>
      <w:r w:rsidR="00DD7427">
        <w:rPr>
          <w:bCs/>
          <w:sz w:val="23"/>
          <w:szCs w:val="23"/>
          <w:lang w:val="cs-CZ"/>
        </w:rPr>
        <w:t>O</w:t>
      </w:r>
      <w:r w:rsidRPr="005224F4">
        <w:rPr>
          <w:bCs/>
          <w:sz w:val="23"/>
          <w:szCs w:val="23"/>
          <w:lang w:val="cs-CZ"/>
        </w:rPr>
        <w:t>:</w:t>
      </w:r>
      <w:r w:rsidRPr="005224F4">
        <w:rPr>
          <w:bCs/>
          <w:sz w:val="23"/>
          <w:szCs w:val="23"/>
          <w:lang w:val="cs-CZ"/>
        </w:rPr>
        <w:tab/>
      </w:r>
      <w:r w:rsidRPr="005224F4">
        <w:rPr>
          <w:bCs/>
          <w:sz w:val="23"/>
          <w:szCs w:val="23"/>
          <w:lang w:val="cs-CZ"/>
        </w:rPr>
        <w:tab/>
      </w:r>
      <w:r w:rsidRPr="005224F4">
        <w:rPr>
          <w:bCs/>
          <w:sz w:val="23"/>
          <w:szCs w:val="23"/>
          <w:lang w:val="cs-CZ"/>
        </w:rPr>
        <w:tab/>
      </w:r>
      <w:r w:rsidRPr="005224F4">
        <w:rPr>
          <w:bCs/>
          <w:sz w:val="23"/>
          <w:szCs w:val="23"/>
          <w:lang w:val="cs-CZ"/>
        </w:rPr>
        <w:tab/>
      </w:r>
      <w:r w:rsidR="00B84824" w:rsidRPr="005224F4">
        <w:rPr>
          <w:sz w:val="23"/>
          <w:szCs w:val="23"/>
          <w:lang w:val="cs-CZ"/>
        </w:rPr>
        <w:t>26445328</w:t>
      </w:r>
    </w:p>
    <w:p w14:paraId="7FB45EF7" w14:textId="12EE69DD" w:rsidR="00C35F9E" w:rsidRPr="00DE3334" w:rsidRDefault="00C35F9E" w:rsidP="00664862">
      <w:pPr>
        <w:spacing w:line="276" w:lineRule="auto"/>
        <w:rPr>
          <w:bCs/>
          <w:sz w:val="23"/>
          <w:szCs w:val="23"/>
          <w:lang w:val="cs-CZ"/>
        </w:rPr>
      </w:pPr>
      <w:r w:rsidRPr="00DE3334">
        <w:rPr>
          <w:bCs/>
          <w:sz w:val="23"/>
          <w:szCs w:val="23"/>
          <w:lang w:val="cs-CZ"/>
        </w:rPr>
        <w:t>zastoupená:</w:t>
      </w:r>
      <w:r w:rsidRPr="00DE3334">
        <w:rPr>
          <w:bCs/>
          <w:sz w:val="23"/>
          <w:szCs w:val="23"/>
          <w:lang w:val="cs-CZ"/>
        </w:rPr>
        <w:tab/>
      </w:r>
      <w:r w:rsidRPr="00DE3334">
        <w:rPr>
          <w:bCs/>
          <w:sz w:val="23"/>
          <w:szCs w:val="23"/>
          <w:lang w:val="cs-CZ"/>
        </w:rPr>
        <w:tab/>
      </w:r>
      <w:r w:rsidRPr="00DE3334">
        <w:rPr>
          <w:bCs/>
          <w:sz w:val="23"/>
          <w:szCs w:val="23"/>
          <w:lang w:val="cs-CZ"/>
        </w:rPr>
        <w:tab/>
        <w:t xml:space="preserve">Ing. Michalem Zaorálkem, </w:t>
      </w:r>
      <w:r w:rsidR="008A6278" w:rsidRPr="00DE3334">
        <w:rPr>
          <w:bCs/>
          <w:sz w:val="23"/>
          <w:szCs w:val="23"/>
          <w:lang w:val="cs-CZ"/>
        </w:rPr>
        <w:t>jednatelem</w:t>
      </w:r>
    </w:p>
    <w:p w14:paraId="45AC3326" w14:textId="3AD05233" w:rsidR="00C35F9E" w:rsidRPr="00D61D4F" w:rsidRDefault="00C35F9E" w:rsidP="00664862">
      <w:pPr>
        <w:spacing w:line="276" w:lineRule="auto"/>
        <w:rPr>
          <w:bCs/>
          <w:sz w:val="23"/>
          <w:szCs w:val="23"/>
          <w:lang w:val="cs-CZ"/>
        </w:rPr>
      </w:pPr>
      <w:r w:rsidRPr="00110D15">
        <w:rPr>
          <w:bCs/>
          <w:sz w:val="23"/>
          <w:szCs w:val="23"/>
          <w:lang w:val="cs-CZ"/>
        </w:rPr>
        <w:t xml:space="preserve">telefon: </w:t>
      </w:r>
      <w:r w:rsidRPr="00110D15">
        <w:rPr>
          <w:bCs/>
          <w:sz w:val="23"/>
          <w:szCs w:val="23"/>
          <w:lang w:val="cs-CZ"/>
        </w:rPr>
        <w:tab/>
      </w:r>
      <w:r w:rsidRPr="00110D15">
        <w:rPr>
          <w:bCs/>
          <w:sz w:val="23"/>
          <w:szCs w:val="23"/>
          <w:lang w:val="cs-CZ"/>
        </w:rPr>
        <w:tab/>
      </w:r>
      <w:r w:rsidRPr="00110D15">
        <w:rPr>
          <w:bCs/>
          <w:sz w:val="23"/>
          <w:szCs w:val="23"/>
          <w:lang w:val="cs-CZ"/>
        </w:rPr>
        <w:tab/>
      </w:r>
      <w:r w:rsidR="00917192" w:rsidRPr="00110D15">
        <w:rPr>
          <w:bCs/>
          <w:sz w:val="23"/>
          <w:szCs w:val="23"/>
          <w:lang w:val="cs-CZ"/>
        </w:rPr>
        <w:t>+ 420 737 281 373</w:t>
      </w:r>
    </w:p>
    <w:p w14:paraId="158CEAEF" w14:textId="77777777" w:rsidR="00983315" w:rsidRPr="007F4CBD" w:rsidRDefault="00983315" w:rsidP="00983315">
      <w:pPr>
        <w:spacing w:line="276" w:lineRule="auto"/>
        <w:rPr>
          <w:bCs/>
          <w:sz w:val="23"/>
          <w:szCs w:val="23"/>
          <w:lang w:val="cs-CZ"/>
        </w:rPr>
      </w:pPr>
      <w:r w:rsidRPr="007F4CBD">
        <w:rPr>
          <w:bCs/>
          <w:sz w:val="23"/>
          <w:szCs w:val="23"/>
          <w:lang w:val="cs-CZ"/>
        </w:rPr>
        <w:t xml:space="preserve">e-mail: </w:t>
      </w:r>
      <w:r w:rsidRPr="007F4CBD">
        <w:rPr>
          <w:bCs/>
          <w:sz w:val="23"/>
          <w:szCs w:val="23"/>
          <w:lang w:val="cs-CZ"/>
        </w:rPr>
        <w:tab/>
      </w:r>
      <w:r w:rsidRPr="007F4CBD">
        <w:rPr>
          <w:bCs/>
          <w:sz w:val="23"/>
          <w:szCs w:val="23"/>
          <w:lang w:val="cs-CZ"/>
        </w:rPr>
        <w:tab/>
      </w:r>
      <w:r w:rsidRPr="007F4CBD">
        <w:rPr>
          <w:bCs/>
          <w:sz w:val="23"/>
          <w:szCs w:val="23"/>
          <w:lang w:val="cs-CZ"/>
        </w:rPr>
        <w:tab/>
      </w:r>
      <w:r w:rsidRPr="007F4CBD">
        <w:rPr>
          <w:rStyle w:val="highlighted"/>
          <w:lang w:val="cs-CZ"/>
        </w:rPr>
        <w:t>zaoralek@inconex.cz</w:t>
      </w:r>
    </w:p>
    <w:p w14:paraId="5A1DA17F" w14:textId="77777777" w:rsidR="00983315" w:rsidRPr="008E361D" w:rsidRDefault="00983315" w:rsidP="00983315">
      <w:pPr>
        <w:rPr>
          <w:sz w:val="23"/>
          <w:szCs w:val="23"/>
          <w:lang w:val="cs-CZ"/>
        </w:rPr>
      </w:pPr>
      <w:r>
        <w:rPr>
          <w:sz w:val="23"/>
          <w:szCs w:val="23"/>
          <w:lang w:val="cs-CZ"/>
        </w:rPr>
        <w:t>ID datové schránky:</w:t>
      </w:r>
      <w:r>
        <w:rPr>
          <w:sz w:val="23"/>
          <w:szCs w:val="23"/>
          <w:lang w:val="cs-CZ"/>
        </w:rPr>
        <w:tab/>
      </w:r>
      <w:r>
        <w:rPr>
          <w:sz w:val="23"/>
          <w:szCs w:val="23"/>
          <w:lang w:val="cs-CZ"/>
        </w:rPr>
        <w:tab/>
      </w:r>
      <w:r w:rsidRPr="008E361D">
        <w:rPr>
          <w:sz w:val="23"/>
          <w:szCs w:val="23"/>
          <w:lang w:val="cs-CZ"/>
        </w:rPr>
        <w:t>x55eii3</w:t>
      </w:r>
    </w:p>
    <w:p w14:paraId="69812223" w14:textId="77777777" w:rsidR="00C35F9E" w:rsidRPr="0016447D" w:rsidRDefault="00C35F9E" w:rsidP="00664862">
      <w:pPr>
        <w:spacing w:line="276" w:lineRule="auto"/>
        <w:rPr>
          <w:sz w:val="23"/>
          <w:szCs w:val="23"/>
          <w:lang w:val="cs-CZ"/>
        </w:rPr>
      </w:pPr>
    </w:p>
    <w:p w14:paraId="28995DE2" w14:textId="77777777" w:rsidR="00B84824" w:rsidRPr="00110D15" w:rsidRDefault="00B84824" w:rsidP="00387D86">
      <w:pPr>
        <w:spacing w:before="60"/>
        <w:jc w:val="both"/>
        <w:rPr>
          <w:bCs/>
          <w:sz w:val="23"/>
          <w:szCs w:val="23"/>
          <w:lang w:val="cs-CZ"/>
        </w:rPr>
      </w:pPr>
      <w:bookmarkStart w:id="30" w:name="_Toc410661099"/>
      <w:bookmarkStart w:id="31" w:name="_Toc412182132"/>
      <w:bookmarkStart w:id="32" w:name="_Toc198544227"/>
      <w:r w:rsidRPr="00DE3334">
        <w:rPr>
          <w:color w:val="000000"/>
          <w:sz w:val="23"/>
          <w:szCs w:val="23"/>
          <w:lang w:val="cs-CZ"/>
        </w:rPr>
        <w:t xml:space="preserve">Společnost </w:t>
      </w:r>
      <w:r w:rsidRPr="00DE3334">
        <w:rPr>
          <w:rStyle w:val="Siln"/>
          <w:b w:val="0"/>
          <w:lang w:val="cs-CZ"/>
        </w:rPr>
        <w:t>INCONEX, a. s.</w:t>
      </w:r>
      <w:r w:rsidRPr="00DE3334">
        <w:rPr>
          <w:color w:val="000000"/>
          <w:sz w:val="23"/>
          <w:szCs w:val="23"/>
          <w:lang w:val="cs-CZ"/>
        </w:rPr>
        <w:t xml:space="preserve"> </w:t>
      </w:r>
      <w:r w:rsidRPr="00DE3334">
        <w:rPr>
          <w:sz w:val="23"/>
          <w:szCs w:val="23"/>
          <w:lang w:val="cs-CZ"/>
        </w:rPr>
        <w:t>zastupuje zadavatele při výkonu práv a povinností podle zákona souvisejících se zadávacím řízením, a to ve smyslu ustanovení § 43 odst. 1 zákona. Zástupce však nesmí provést výběr dodavatele, v</w:t>
      </w:r>
      <w:r w:rsidRPr="00110D15">
        <w:rPr>
          <w:sz w:val="23"/>
          <w:szCs w:val="23"/>
          <w:lang w:val="cs-CZ"/>
        </w:rPr>
        <w:t>yloučit účastníka zadávacího řízení, zrušit zadávací řízení, nebo rozhodnout o námitkách.</w:t>
      </w:r>
    </w:p>
    <w:p w14:paraId="6673C116" w14:textId="77777777" w:rsidR="0076023E" w:rsidRPr="00D61D4F" w:rsidRDefault="0076023E" w:rsidP="0076023E">
      <w:pPr>
        <w:jc w:val="both"/>
        <w:rPr>
          <w:sz w:val="23"/>
          <w:szCs w:val="23"/>
          <w:lang w:val="cs-CZ"/>
        </w:rPr>
      </w:pPr>
    </w:p>
    <w:p w14:paraId="2CF80D56" w14:textId="549EDAEB" w:rsidR="00135880" w:rsidRDefault="0076023E" w:rsidP="00135880">
      <w:pPr>
        <w:jc w:val="both"/>
        <w:rPr>
          <w:sz w:val="23"/>
          <w:szCs w:val="23"/>
          <w:lang w:val="cs-CZ"/>
        </w:rPr>
      </w:pPr>
      <w:r w:rsidRPr="00D61D4F">
        <w:rPr>
          <w:sz w:val="23"/>
          <w:szCs w:val="23"/>
          <w:lang w:val="cs-CZ"/>
        </w:rPr>
        <w:lastRenderedPageBreak/>
        <w:t xml:space="preserve">Není-li v této zadávací dokumentaci uvedeno jinak, jsou </w:t>
      </w:r>
      <w:r w:rsidR="0000761D" w:rsidRPr="00D61D4F">
        <w:rPr>
          <w:sz w:val="23"/>
          <w:szCs w:val="23"/>
          <w:lang w:val="cs-CZ"/>
        </w:rPr>
        <w:t>účastníci</w:t>
      </w:r>
      <w:r w:rsidRPr="00D61D4F">
        <w:rPr>
          <w:sz w:val="23"/>
          <w:szCs w:val="23"/>
          <w:lang w:val="cs-CZ"/>
        </w:rPr>
        <w:t xml:space="preserve"> povinni adresovat veškerou korespondenci ve věci zadávání této veřejné zakázky </w:t>
      </w:r>
      <w:r w:rsidR="00135880" w:rsidRPr="006921B7">
        <w:rPr>
          <w:sz w:val="23"/>
          <w:szCs w:val="23"/>
          <w:lang w:val="cs-CZ"/>
        </w:rPr>
        <w:t>osobě pověřené výkonem zadavatelské činnosti.</w:t>
      </w:r>
    </w:p>
    <w:p w14:paraId="2E51FC97" w14:textId="77777777" w:rsidR="00983315" w:rsidRPr="00CA6F20" w:rsidRDefault="00983315" w:rsidP="00135880">
      <w:pPr>
        <w:jc w:val="both"/>
        <w:rPr>
          <w:sz w:val="23"/>
          <w:szCs w:val="23"/>
          <w:lang w:val="cs-CZ"/>
        </w:rPr>
      </w:pPr>
    </w:p>
    <w:p w14:paraId="0473A39B" w14:textId="77777777" w:rsidR="003856D6" w:rsidRPr="00B0783F" w:rsidRDefault="003856D6" w:rsidP="00664862">
      <w:pPr>
        <w:pStyle w:val="Nadpis1"/>
        <w:spacing w:before="0" w:after="0" w:line="276" w:lineRule="auto"/>
        <w:rPr>
          <w:rFonts w:cs="Times New Roman"/>
          <w:lang w:val="cs-CZ"/>
        </w:rPr>
      </w:pPr>
      <w:bookmarkStart w:id="33" w:name="_Toc204597806"/>
      <w:r w:rsidRPr="00B0783F">
        <w:rPr>
          <w:rFonts w:cs="Times New Roman"/>
          <w:lang w:val="cs-CZ"/>
        </w:rPr>
        <w:t>Kód klasifikace předmětu veřejné zakázky</w:t>
      </w:r>
      <w:bookmarkEnd w:id="30"/>
      <w:bookmarkEnd w:id="31"/>
      <w:bookmarkEnd w:id="33"/>
      <w:r w:rsidRPr="00B0783F">
        <w:rPr>
          <w:rFonts w:cs="Times New Roman"/>
          <w:lang w:val="cs-CZ"/>
        </w:rPr>
        <w:t xml:space="preserve"> </w:t>
      </w:r>
      <w:bookmarkEnd w:id="32"/>
    </w:p>
    <w:p w14:paraId="63581486" w14:textId="77777777" w:rsidR="00FF2284" w:rsidRPr="00B0783F" w:rsidRDefault="00FF2284" w:rsidP="00664862">
      <w:pPr>
        <w:spacing w:line="276" w:lineRule="auto"/>
        <w:rPr>
          <w:lang w:val="cs-CZ"/>
        </w:rPr>
      </w:pPr>
    </w:p>
    <w:p w14:paraId="09E2187B" w14:textId="11DC95C8" w:rsidR="00E622CC" w:rsidRDefault="00CF28D8" w:rsidP="00664862">
      <w:pPr>
        <w:spacing w:line="276" w:lineRule="auto"/>
        <w:rPr>
          <w:color w:val="000000" w:themeColor="text1"/>
          <w:sz w:val="23"/>
          <w:szCs w:val="23"/>
          <w:lang w:val="cs-CZ"/>
        </w:rPr>
      </w:pPr>
      <w:r w:rsidRPr="00B0783F">
        <w:rPr>
          <w:color w:val="000000" w:themeColor="text1"/>
          <w:sz w:val="23"/>
          <w:szCs w:val="23"/>
          <w:lang w:val="cs-CZ"/>
        </w:rPr>
        <w:t xml:space="preserve">CPV: </w:t>
      </w:r>
      <w:r w:rsidR="00B84824">
        <w:rPr>
          <w:color w:val="000000" w:themeColor="text1"/>
          <w:sz w:val="23"/>
          <w:szCs w:val="23"/>
          <w:lang w:val="cs-CZ"/>
        </w:rPr>
        <w:tab/>
      </w:r>
    </w:p>
    <w:p w14:paraId="150541DB" w14:textId="31399A52" w:rsidR="005224F4" w:rsidRDefault="00AA1CE4" w:rsidP="00E622CC">
      <w:pPr>
        <w:spacing w:line="276" w:lineRule="auto"/>
        <w:ind w:firstLine="708"/>
        <w:rPr>
          <w:sz w:val="23"/>
          <w:szCs w:val="23"/>
          <w:lang w:val="cs-CZ"/>
        </w:rPr>
      </w:pPr>
      <w:r>
        <w:rPr>
          <w:sz w:val="23"/>
          <w:szCs w:val="23"/>
          <w:lang w:val="cs-CZ"/>
        </w:rPr>
        <w:t>45</w:t>
      </w:r>
      <w:r w:rsidR="00E622CC">
        <w:rPr>
          <w:sz w:val="23"/>
          <w:szCs w:val="23"/>
          <w:lang w:val="cs-CZ"/>
        </w:rPr>
        <w:t>000000-7</w:t>
      </w:r>
      <w:r>
        <w:rPr>
          <w:sz w:val="23"/>
          <w:szCs w:val="23"/>
          <w:lang w:val="cs-CZ"/>
        </w:rPr>
        <w:tab/>
      </w:r>
      <w:r w:rsidR="00E622CC">
        <w:rPr>
          <w:sz w:val="23"/>
          <w:szCs w:val="23"/>
          <w:lang w:val="cs-CZ"/>
        </w:rPr>
        <w:t>Stavební práce</w:t>
      </w:r>
    </w:p>
    <w:p w14:paraId="58F3728B" w14:textId="47A76911" w:rsidR="00E622CC" w:rsidRDefault="00E622CC" w:rsidP="00E622CC">
      <w:pPr>
        <w:spacing w:line="276" w:lineRule="auto"/>
        <w:ind w:firstLine="708"/>
        <w:rPr>
          <w:sz w:val="23"/>
          <w:szCs w:val="23"/>
          <w:lang w:val="cs-CZ"/>
        </w:rPr>
      </w:pPr>
      <w:r>
        <w:rPr>
          <w:color w:val="000000" w:themeColor="text1"/>
          <w:sz w:val="23"/>
          <w:szCs w:val="23"/>
          <w:lang w:val="cs-CZ"/>
        </w:rPr>
        <w:t>71</w:t>
      </w:r>
      <w:r w:rsidR="003A49AB">
        <w:rPr>
          <w:color w:val="000000" w:themeColor="text1"/>
          <w:sz w:val="23"/>
          <w:szCs w:val="23"/>
          <w:lang w:val="cs-CZ"/>
        </w:rPr>
        <w:t>2</w:t>
      </w:r>
      <w:r>
        <w:rPr>
          <w:color w:val="000000" w:themeColor="text1"/>
          <w:sz w:val="23"/>
          <w:szCs w:val="23"/>
          <w:lang w:val="cs-CZ"/>
        </w:rPr>
        <w:t>00000-</w:t>
      </w:r>
      <w:r w:rsidR="003A49AB">
        <w:rPr>
          <w:color w:val="000000" w:themeColor="text1"/>
          <w:sz w:val="23"/>
          <w:szCs w:val="23"/>
          <w:lang w:val="cs-CZ"/>
        </w:rPr>
        <w:t xml:space="preserve">0 </w:t>
      </w:r>
      <w:r>
        <w:rPr>
          <w:color w:val="000000" w:themeColor="text1"/>
          <w:sz w:val="23"/>
          <w:szCs w:val="23"/>
          <w:lang w:val="cs-CZ"/>
        </w:rPr>
        <w:tab/>
        <w:t>Architektonické</w:t>
      </w:r>
      <w:r w:rsidR="003A49AB">
        <w:rPr>
          <w:color w:val="000000" w:themeColor="text1"/>
          <w:sz w:val="23"/>
          <w:szCs w:val="23"/>
          <w:lang w:val="cs-CZ"/>
        </w:rPr>
        <w:t xml:space="preserve"> a související </w:t>
      </w:r>
      <w:r>
        <w:rPr>
          <w:color w:val="000000" w:themeColor="text1"/>
          <w:sz w:val="23"/>
          <w:szCs w:val="23"/>
          <w:lang w:val="cs-CZ"/>
        </w:rPr>
        <w:t>služby</w:t>
      </w:r>
    </w:p>
    <w:p w14:paraId="15C634EF" w14:textId="6FE9812C" w:rsidR="00E622CC" w:rsidRDefault="00E622CC" w:rsidP="00E622CC">
      <w:pPr>
        <w:spacing w:line="276" w:lineRule="auto"/>
        <w:ind w:firstLine="708"/>
        <w:rPr>
          <w:color w:val="000000" w:themeColor="text1"/>
          <w:sz w:val="23"/>
          <w:szCs w:val="23"/>
          <w:lang w:val="cs-CZ"/>
        </w:rPr>
      </w:pPr>
      <w:r>
        <w:rPr>
          <w:color w:val="000000" w:themeColor="text1"/>
          <w:sz w:val="23"/>
          <w:szCs w:val="23"/>
          <w:lang w:val="cs-CZ"/>
        </w:rPr>
        <w:t xml:space="preserve">71320000-7 </w:t>
      </w:r>
      <w:r>
        <w:rPr>
          <w:color w:val="000000" w:themeColor="text1"/>
          <w:sz w:val="23"/>
          <w:szCs w:val="23"/>
          <w:lang w:val="cs-CZ"/>
        </w:rPr>
        <w:tab/>
        <w:t>Technické projektování</w:t>
      </w:r>
    </w:p>
    <w:p w14:paraId="110046A0" w14:textId="3E4E3BD4" w:rsidR="00C64575" w:rsidRPr="005224F4" w:rsidRDefault="00C64575" w:rsidP="00E622CC">
      <w:pPr>
        <w:spacing w:line="276" w:lineRule="auto"/>
        <w:ind w:firstLine="708"/>
        <w:rPr>
          <w:sz w:val="23"/>
          <w:szCs w:val="23"/>
          <w:lang w:val="cs-CZ"/>
        </w:rPr>
      </w:pPr>
      <w:r>
        <w:rPr>
          <w:color w:val="000000" w:themeColor="text1"/>
          <w:sz w:val="23"/>
          <w:szCs w:val="23"/>
          <w:lang w:val="cs-CZ"/>
        </w:rPr>
        <w:t>71500000-3</w:t>
      </w:r>
      <w:r>
        <w:rPr>
          <w:color w:val="000000" w:themeColor="text1"/>
          <w:sz w:val="23"/>
          <w:szCs w:val="23"/>
          <w:lang w:val="cs-CZ"/>
        </w:rPr>
        <w:tab/>
        <w:t>Služby ve stavebnictví</w:t>
      </w:r>
    </w:p>
    <w:p w14:paraId="6960A6B9" w14:textId="1390E749" w:rsidR="00C2163C" w:rsidRPr="00B0783F" w:rsidRDefault="00C2163C" w:rsidP="00664862">
      <w:pPr>
        <w:autoSpaceDE w:val="0"/>
        <w:autoSpaceDN w:val="0"/>
        <w:adjustRightInd w:val="0"/>
        <w:spacing w:line="276" w:lineRule="auto"/>
        <w:rPr>
          <w:iCs/>
          <w:sz w:val="18"/>
          <w:szCs w:val="18"/>
          <w:lang w:val="cs-CZ"/>
        </w:rPr>
      </w:pPr>
    </w:p>
    <w:p w14:paraId="28BBA495" w14:textId="2F46C5A5" w:rsidR="003856D6" w:rsidRPr="00E622CC" w:rsidRDefault="00ED2787" w:rsidP="00664862">
      <w:pPr>
        <w:spacing w:line="276" w:lineRule="auto"/>
        <w:jc w:val="both"/>
        <w:rPr>
          <w:b/>
          <w:bCs/>
          <w:sz w:val="23"/>
          <w:szCs w:val="23"/>
          <w:lang w:val="cs-CZ"/>
        </w:rPr>
      </w:pPr>
      <w:r>
        <w:rPr>
          <w:sz w:val="23"/>
          <w:szCs w:val="23"/>
          <w:lang w:val="cs-CZ"/>
        </w:rPr>
        <w:t>P</w:t>
      </w:r>
      <w:r w:rsidR="00AB614A" w:rsidRPr="00B0783F">
        <w:rPr>
          <w:sz w:val="23"/>
          <w:szCs w:val="23"/>
          <w:lang w:val="cs-CZ"/>
        </w:rPr>
        <w:t xml:space="preserve">ředpokládaná hodnota veřejné zakázky </w:t>
      </w:r>
      <w:r>
        <w:rPr>
          <w:sz w:val="23"/>
          <w:szCs w:val="23"/>
          <w:lang w:val="cs-CZ"/>
        </w:rPr>
        <w:t>odpovídá zvolenému typu řízení.</w:t>
      </w:r>
    </w:p>
    <w:p w14:paraId="41A5B4C8" w14:textId="064725FB" w:rsidR="0067419B" w:rsidRDefault="0067419B" w:rsidP="00664862">
      <w:pPr>
        <w:spacing w:line="276" w:lineRule="auto"/>
        <w:rPr>
          <w:lang w:val="cs-CZ"/>
        </w:rPr>
      </w:pPr>
    </w:p>
    <w:p w14:paraId="7288B704" w14:textId="77777777" w:rsidR="007D4590" w:rsidRPr="00B0783F" w:rsidRDefault="007D4590" w:rsidP="00664862">
      <w:pPr>
        <w:spacing w:line="276" w:lineRule="auto"/>
        <w:rPr>
          <w:lang w:val="cs-CZ"/>
        </w:rPr>
      </w:pPr>
    </w:p>
    <w:p w14:paraId="5A131EB9" w14:textId="4D4D34B3" w:rsidR="009C1173" w:rsidRPr="007D4590" w:rsidRDefault="00E84268" w:rsidP="009C1173">
      <w:pPr>
        <w:pStyle w:val="Nadpis1"/>
        <w:spacing w:before="0" w:after="0" w:line="276" w:lineRule="auto"/>
        <w:rPr>
          <w:rFonts w:cs="Times New Roman"/>
          <w:lang w:val="cs-CZ"/>
        </w:rPr>
      </w:pPr>
      <w:bookmarkStart w:id="34" w:name="_Toc410661100"/>
      <w:bookmarkStart w:id="35" w:name="_Toc412182133"/>
      <w:bookmarkStart w:id="36" w:name="_Toc204597807"/>
      <w:r w:rsidRPr="00B0783F">
        <w:rPr>
          <w:rFonts w:cs="Times New Roman"/>
          <w:lang w:val="cs-CZ"/>
        </w:rPr>
        <w:t>P</w:t>
      </w:r>
      <w:r w:rsidR="003856D6" w:rsidRPr="00B0783F">
        <w:rPr>
          <w:rFonts w:cs="Times New Roman"/>
          <w:lang w:val="cs-CZ"/>
        </w:rPr>
        <w:t>ředmět plnění veřejné zakázky</w:t>
      </w:r>
      <w:bookmarkEnd w:id="34"/>
      <w:bookmarkEnd w:id="35"/>
      <w:bookmarkEnd w:id="36"/>
    </w:p>
    <w:p w14:paraId="205DFA91" w14:textId="32A5D968" w:rsidR="00E622CC" w:rsidRDefault="00917192" w:rsidP="00B7389C">
      <w:pPr>
        <w:pStyle w:val="Textodstavce"/>
        <w:tabs>
          <w:tab w:val="clear" w:pos="782"/>
        </w:tabs>
        <w:spacing w:line="276" w:lineRule="auto"/>
        <w:ind w:firstLine="0"/>
        <w:rPr>
          <w:sz w:val="23"/>
          <w:szCs w:val="23"/>
        </w:rPr>
      </w:pPr>
      <w:r w:rsidRPr="00B0783F">
        <w:rPr>
          <w:sz w:val="23"/>
          <w:szCs w:val="23"/>
        </w:rPr>
        <w:t xml:space="preserve">Předmětem zakázky </w:t>
      </w:r>
      <w:r w:rsidR="006F1FA0" w:rsidRPr="00B0783F">
        <w:rPr>
          <w:sz w:val="23"/>
          <w:szCs w:val="23"/>
        </w:rPr>
        <w:t>je</w:t>
      </w:r>
      <w:r w:rsidR="00E622CC">
        <w:rPr>
          <w:sz w:val="23"/>
          <w:szCs w:val="23"/>
        </w:rPr>
        <w:t xml:space="preserve"> uzavření smlouvy o dílo s jedním dodavatelem na provedení </w:t>
      </w:r>
      <w:r w:rsidR="00ED2787">
        <w:rPr>
          <w:sz w:val="23"/>
          <w:szCs w:val="23"/>
        </w:rPr>
        <w:t>r</w:t>
      </w:r>
      <w:r w:rsidR="00ED2787" w:rsidRPr="004E5E84">
        <w:rPr>
          <w:sz w:val="23"/>
          <w:szCs w:val="23"/>
        </w:rPr>
        <w:t>ekonstrukce objektu</w:t>
      </w:r>
      <w:r w:rsidR="00ED2787">
        <w:rPr>
          <w:sz w:val="23"/>
          <w:szCs w:val="23"/>
        </w:rPr>
        <w:t> </w:t>
      </w:r>
      <w:r w:rsidR="00ED2787" w:rsidRPr="004E5E84">
        <w:rPr>
          <w:sz w:val="23"/>
          <w:szCs w:val="23"/>
        </w:rPr>
        <w:t xml:space="preserve">C </w:t>
      </w:r>
      <w:r w:rsidR="00ED2787">
        <w:rPr>
          <w:sz w:val="23"/>
          <w:szCs w:val="23"/>
        </w:rPr>
        <w:t>v </w:t>
      </w:r>
      <w:r w:rsidR="00ED2787" w:rsidRPr="004E5E84">
        <w:rPr>
          <w:sz w:val="23"/>
          <w:szCs w:val="23"/>
        </w:rPr>
        <w:t>C</w:t>
      </w:r>
      <w:r w:rsidR="00ED2787">
        <w:rPr>
          <w:sz w:val="23"/>
          <w:szCs w:val="23"/>
        </w:rPr>
        <w:t xml:space="preserve">entru zdravotních a sociálních služeb </w:t>
      </w:r>
      <w:r w:rsidR="00ED2787" w:rsidRPr="004E5E84">
        <w:rPr>
          <w:sz w:val="23"/>
          <w:szCs w:val="23"/>
        </w:rPr>
        <w:t>B</w:t>
      </w:r>
      <w:r w:rsidR="00ED2787">
        <w:rPr>
          <w:sz w:val="23"/>
          <w:szCs w:val="23"/>
        </w:rPr>
        <w:t>řeziněves (dále též „CZSSB“)</w:t>
      </w:r>
      <w:r w:rsidR="004E5E84">
        <w:rPr>
          <w:sz w:val="23"/>
          <w:szCs w:val="23"/>
        </w:rPr>
        <w:t>, která</w:t>
      </w:r>
      <w:r w:rsidR="00ED2787">
        <w:rPr>
          <w:sz w:val="23"/>
          <w:szCs w:val="23"/>
        </w:rPr>
        <w:t xml:space="preserve"> zahrnuje </w:t>
      </w:r>
      <w:r w:rsidR="00796802">
        <w:rPr>
          <w:sz w:val="23"/>
          <w:szCs w:val="23"/>
        </w:rPr>
        <w:t xml:space="preserve">zpracování </w:t>
      </w:r>
      <w:r w:rsidR="004E5E84">
        <w:rPr>
          <w:sz w:val="23"/>
          <w:szCs w:val="23"/>
        </w:rPr>
        <w:t>dokumentace, realizaci vlastní stavby</w:t>
      </w:r>
      <w:r w:rsidR="00FD714F">
        <w:rPr>
          <w:sz w:val="23"/>
          <w:szCs w:val="23"/>
        </w:rPr>
        <w:t xml:space="preserve"> a </w:t>
      </w:r>
      <w:r w:rsidR="00B13B53">
        <w:rPr>
          <w:sz w:val="23"/>
          <w:szCs w:val="23"/>
        </w:rPr>
        <w:t>provedení</w:t>
      </w:r>
      <w:r w:rsidR="004E5E84">
        <w:rPr>
          <w:sz w:val="23"/>
          <w:szCs w:val="23"/>
        </w:rPr>
        <w:t xml:space="preserve"> dokončovacích </w:t>
      </w:r>
      <w:r w:rsidR="00ED2787">
        <w:rPr>
          <w:sz w:val="23"/>
          <w:szCs w:val="23"/>
        </w:rPr>
        <w:t>pr</w:t>
      </w:r>
      <w:r w:rsidR="00796802">
        <w:rPr>
          <w:sz w:val="23"/>
          <w:szCs w:val="23"/>
        </w:rPr>
        <w:t xml:space="preserve">ací </w:t>
      </w:r>
      <w:r w:rsidR="004E5E84">
        <w:rPr>
          <w:sz w:val="23"/>
          <w:szCs w:val="23"/>
        </w:rPr>
        <w:t xml:space="preserve">v areálu CZSSB. </w:t>
      </w:r>
    </w:p>
    <w:p w14:paraId="4127B832" w14:textId="51B4A125" w:rsidR="00E622CC" w:rsidRDefault="00E622CC" w:rsidP="00B7389C">
      <w:pPr>
        <w:pStyle w:val="Textodstavce"/>
        <w:tabs>
          <w:tab w:val="clear" w:pos="782"/>
        </w:tabs>
        <w:spacing w:line="276" w:lineRule="auto"/>
        <w:ind w:firstLine="0"/>
        <w:rPr>
          <w:sz w:val="23"/>
          <w:szCs w:val="23"/>
        </w:rPr>
      </w:pPr>
      <w:r>
        <w:rPr>
          <w:sz w:val="23"/>
          <w:szCs w:val="23"/>
        </w:rPr>
        <w:t>Veřejná zakázka je zadávána v režimu Design and Build a zahrnuje:</w:t>
      </w:r>
    </w:p>
    <w:p w14:paraId="1862C692" w14:textId="577C0379" w:rsidR="00E622CC" w:rsidRDefault="00E622CC" w:rsidP="00A9749C">
      <w:pPr>
        <w:pStyle w:val="Textodstavce"/>
        <w:numPr>
          <w:ilvl w:val="0"/>
          <w:numId w:val="22"/>
        </w:numPr>
        <w:spacing w:before="60" w:after="0" w:line="276" w:lineRule="auto"/>
        <w:ind w:left="714" w:hanging="357"/>
        <w:rPr>
          <w:sz w:val="23"/>
          <w:szCs w:val="23"/>
        </w:rPr>
      </w:pPr>
      <w:r>
        <w:rPr>
          <w:sz w:val="23"/>
          <w:szCs w:val="23"/>
        </w:rPr>
        <w:t>Pro</w:t>
      </w:r>
      <w:r w:rsidR="00706748">
        <w:rPr>
          <w:sz w:val="23"/>
          <w:szCs w:val="23"/>
        </w:rPr>
        <w:t>vede</w:t>
      </w:r>
      <w:r>
        <w:rPr>
          <w:sz w:val="23"/>
          <w:szCs w:val="23"/>
        </w:rPr>
        <w:t>ní záchranného archeologického výzkumu</w:t>
      </w:r>
    </w:p>
    <w:p w14:paraId="51037151" w14:textId="1CE4D670" w:rsidR="00E622CC" w:rsidRDefault="00E622CC" w:rsidP="00A9749C">
      <w:pPr>
        <w:pStyle w:val="Textodstavce"/>
        <w:numPr>
          <w:ilvl w:val="0"/>
          <w:numId w:val="22"/>
        </w:numPr>
        <w:spacing w:before="60" w:after="0" w:line="276" w:lineRule="auto"/>
        <w:ind w:left="714" w:hanging="357"/>
        <w:rPr>
          <w:sz w:val="23"/>
          <w:szCs w:val="23"/>
        </w:rPr>
      </w:pPr>
      <w:r>
        <w:rPr>
          <w:sz w:val="23"/>
          <w:szCs w:val="23"/>
        </w:rPr>
        <w:t>Zpracování dokumentace pro provedení stavby (DPS)</w:t>
      </w:r>
    </w:p>
    <w:p w14:paraId="4ECAAC80" w14:textId="1B598716" w:rsidR="00EA6499" w:rsidRPr="00E622CC" w:rsidRDefault="00EA6499" w:rsidP="00A9749C">
      <w:pPr>
        <w:pStyle w:val="Textodstavce"/>
        <w:numPr>
          <w:ilvl w:val="0"/>
          <w:numId w:val="22"/>
        </w:numPr>
        <w:spacing w:before="60" w:after="0" w:line="276" w:lineRule="auto"/>
        <w:ind w:left="714" w:hanging="357"/>
        <w:rPr>
          <w:sz w:val="23"/>
          <w:szCs w:val="23"/>
        </w:rPr>
      </w:pPr>
      <w:r w:rsidRPr="00EA6499">
        <w:rPr>
          <w:sz w:val="23"/>
          <w:szCs w:val="23"/>
        </w:rPr>
        <w:t>Zajištění „stavebního inženýringu“ - všech nezbytných povolení a souhlasů (záborů, DIO, DIR, SDTI, …)</w:t>
      </w:r>
    </w:p>
    <w:p w14:paraId="7A25A238" w14:textId="2FA9D8D0" w:rsidR="00E622CC" w:rsidRDefault="00E622CC" w:rsidP="00A9749C">
      <w:pPr>
        <w:pStyle w:val="Textodstavce"/>
        <w:numPr>
          <w:ilvl w:val="0"/>
          <w:numId w:val="22"/>
        </w:numPr>
        <w:spacing w:before="60" w:after="0" w:line="276" w:lineRule="auto"/>
        <w:ind w:left="714" w:hanging="357"/>
        <w:rPr>
          <w:sz w:val="23"/>
          <w:szCs w:val="23"/>
        </w:rPr>
      </w:pPr>
      <w:r>
        <w:rPr>
          <w:sz w:val="23"/>
          <w:szCs w:val="23"/>
        </w:rPr>
        <w:t>Vlastní realizaci stavb</w:t>
      </w:r>
      <w:r w:rsidR="00796802">
        <w:rPr>
          <w:sz w:val="23"/>
          <w:szCs w:val="23"/>
        </w:rPr>
        <w:t xml:space="preserve">y </w:t>
      </w:r>
      <w:r>
        <w:rPr>
          <w:sz w:val="23"/>
          <w:szCs w:val="23"/>
        </w:rPr>
        <w:t>včetně</w:t>
      </w:r>
      <w:r w:rsidR="00B01436">
        <w:rPr>
          <w:sz w:val="23"/>
          <w:szCs w:val="23"/>
        </w:rPr>
        <w:t xml:space="preserve"> </w:t>
      </w:r>
      <w:r>
        <w:rPr>
          <w:sz w:val="23"/>
          <w:szCs w:val="23"/>
        </w:rPr>
        <w:t>vybavení</w:t>
      </w:r>
    </w:p>
    <w:p w14:paraId="59C3443C" w14:textId="2EE1820F" w:rsidR="00B01436" w:rsidRDefault="00B01436" w:rsidP="00A9749C">
      <w:pPr>
        <w:pStyle w:val="Textodstavce"/>
        <w:numPr>
          <w:ilvl w:val="0"/>
          <w:numId w:val="22"/>
        </w:numPr>
        <w:spacing w:before="60" w:after="0" w:line="276" w:lineRule="auto"/>
        <w:ind w:left="714" w:hanging="357"/>
        <w:rPr>
          <w:sz w:val="23"/>
          <w:szCs w:val="23"/>
        </w:rPr>
      </w:pPr>
      <w:r>
        <w:rPr>
          <w:sz w:val="23"/>
          <w:szCs w:val="23"/>
        </w:rPr>
        <w:t>Realizace přeložky plynovodu a úpravy vjezdu a parkování</w:t>
      </w:r>
    </w:p>
    <w:p w14:paraId="4B18D3F6" w14:textId="615AF741" w:rsidR="00662E7E" w:rsidRDefault="00662E7E" w:rsidP="00A9749C">
      <w:pPr>
        <w:pStyle w:val="Textodstavce"/>
        <w:numPr>
          <w:ilvl w:val="0"/>
          <w:numId w:val="22"/>
        </w:numPr>
        <w:spacing w:before="60" w:after="0" w:line="276" w:lineRule="auto"/>
        <w:ind w:left="714" w:hanging="357"/>
        <w:rPr>
          <w:sz w:val="23"/>
          <w:szCs w:val="23"/>
        </w:rPr>
      </w:pPr>
      <w:r>
        <w:rPr>
          <w:sz w:val="23"/>
          <w:szCs w:val="23"/>
        </w:rPr>
        <w:t xml:space="preserve">Zabezpečení staveniště </w:t>
      </w:r>
      <w:r w:rsidR="00D84553">
        <w:rPr>
          <w:sz w:val="23"/>
          <w:szCs w:val="23"/>
        </w:rPr>
        <w:t xml:space="preserve">dodavatelem a </w:t>
      </w:r>
      <w:r w:rsidR="00AB0D0D">
        <w:rPr>
          <w:sz w:val="23"/>
          <w:szCs w:val="23"/>
        </w:rPr>
        <w:t xml:space="preserve">splnění </w:t>
      </w:r>
      <w:r w:rsidR="00D84553">
        <w:rPr>
          <w:sz w:val="23"/>
          <w:szCs w:val="23"/>
        </w:rPr>
        <w:t>další</w:t>
      </w:r>
      <w:r w:rsidR="00AB0D0D">
        <w:rPr>
          <w:sz w:val="23"/>
          <w:szCs w:val="23"/>
        </w:rPr>
        <w:t xml:space="preserve">ch </w:t>
      </w:r>
      <w:r w:rsidR="00D84553">
        <w:rPr>
          <w:sz w:val="23"/>
          <w:szCs w:val="23"/>
        </w:rPr>
        <w:t>závazk</w:t>
      </w:r>
      <w:r w:rsidR="00AB0D0D">
        <w:rPr>
          <w:sz w:val="23"/>
          <w:szCs w:val="23"/>
        </w:rPr>
        <w:t>ů</w:t>
      </w:r>
      <w:r w:rsidR="00D84553">
        <w:rPr>
          <w:sz w:val="23"/>
          <w:szCs w:val="23"/>
        </w:rPr>
        <w:t xml:space="preserve"> dodavatele, podle Přílohy č. 7</w:t>
      </w:r>
      <w:r w:rsidR="00706748">
        <w:rPr>
          <w:sz w:val="23"/>
          <w:szCs w:val="23"/>
        </w:rPr>
        <w:t xml:space="preserve"> ZD</w:t>
      </w:r>
    </w:p>
    <w:p w14:paraId="06886440" w14:textId="741FC907" w:rsidR="00E622CC" w:rsidRDefault="00E622CC" w:rsidP="00A9749C">
      <w:pPr>
        <w:pStyle w:val="Textodstavce"/>
        <w:numPr>
          <w:ilvl w:val="0"/>
          <w:numId w:val="22"/>
        </w:numPr>
        <w:spacing w:before="60" w:after="0" w:line="276" w:lineRule="auto"/>
        <w:ind w:left="714" w:hanging="357"/>
        <w:rPr>
          <w:sz w:val="23"/>
          <w:szCs w:val="23"/>
        </w:rPr>
      </w:pPr>
      <w:r>
        <w:rPr>
          <w:sz w:val="23"/>
          <w:szCs w:val="23"/>
        </w:rPr>
        <w:t>Vypracování dokumentace skutečného provedení stavby</w:t>
      </w:r>
    </w:p>
    <w:p w14:paraId="2F0AB0C1" w14:textId="4B2E020C" w:rsidR="00E622CC" w:rsidRDefault="00E622CC" w:rsidP="00A9749C">
      <w:pPr>
        <w:pStyle w:val="Textodstavce"/>
        <w:numPr>
          <w:ilvl w:val="0"/>
          <w:numId w:val="22"/>
        </w:numPr>
        <w:spacing w:before="60" w:after="0" w:line="276" w:lineRule="auto"/>
        <w:ind w:left="714" w:hanging="357"/>
        <w:rPr>
          <w:sz w:val="23"/>
          <w:szCs w:val="23"/>
        </w:rPr>
      </w:pPr>
      <w:r>
        <w:rPr>
          <w:sz w:val="23"/>
          <w:szCs w:val="23"/>
        </w:rPr>
        <w:t xml:space="preserve">Zajištění kolaudace </w:t>
      </w:r>
      <w:r w:rsidR="00706748">
        <w:rPr>
          <w:sz w:val="23"/>
          <w:szCs w:val="23"/>
        </w:rPr>
        <w:t>objektu</w:t>
      </w:r>
    </w:p>
    <w:p w14:paraId="024CF419" w14:textId="1F2D6458" w:rsidR="00E622CC" w:rsidRDefault="00E622CC" w:rsidP="00A9749C">
      <w:pPr>
        <w:pStyle w:val="Textodstavce"/>
        <w:numPr>
          <w:ilvl w:val="0"/>
          <w:numId w:val="22"/>
        </w:numPr>
        <w:spacing w:before="60" w:after="0" w:line="276" w:lineRule="auto"/>
        <w:ind w:left="714" w:hanging="357"/>
        <w:rPr>
          <w:sz w:val="23"/>
          <w:szCs w:val="23"/>
        </w:rPr>
      </w:pPr>
      <w:r>
        <w:rPr>
          <w:sz w:val="23"/>
          <w:szCs w:val="23"/>
        </w:rPr>
        <w:t xml:space="preserve">Zjištění </w:t>
      </w:r>
      <w:r w:rsidR="008441F4">
        <w:rPr>
          <w:sz w:val="23"/>
          <w:szCs w:val="23"/>
        </w:rPr>
        <w:t xml:space="preserve">zkušebního </w:t>
      </w:r>
      <w:r w:rsidRPr="007824BC">
        <w:rPr>
          <w:sz w:val="23"/>
          <w:szCs w:val="23"/>
        </w:rPr>
        <w:t>provoz</w:t>
      </w:r>
      <w:r>
        <w:rPr>
          <w:sz w:val="23"/>
          <w:szCs w:val="23"/>
        </w:rPr>
        <w:t xml:space="preserve">u objektu </w:t>
      </w:r>
      <w:r w:rsidR="008441F4">
        <w:rPr>
          <w:sz w:val="23"/>
          <w:szCs w:val="23"/>
        </w:rPr>
        <w:t xml:space="preserve">(technologické a stavební části díla) </w:t>
      </w:r>
      <w:r>
        <w:rPr>
          <w:sz w:val="23"/>
          <w:szCs w:val="23"/>
        </w:rPr>
        <w:t xml:space="preserve">po dobu jednoho roku od předání </w:t>
      </w:r>
      <w:r w:rsidR="007A72DE">
        <w:rPr>
          <w:sz w:val="23"/>
          <w:szCs w:val="23"/>
        </w:rPr>
        <w:t xml:space="preserve">díla </w:t>
      </w:r>
      <w:r>
        <w:rPr>
          <w:sz w:val="23"/>
          <w:szCs w:val="23"/>
        </w:rPr>
        <w:t>Zadavateli</w:t>
      </w:r>
    </w:p>
    <w:p w14:paraId="22892004" w14:textId="1B963D14" w:rsidR="00796802" w:rsidRDefault="00796802" w:rsidP="00A9749C">
      <w:pPr>
        <w:pStyle w:val="Textodstavce"/>
        <w:numPr>
          <w:ilvl w:val="0"/>
          <w:numId w:val="22"/>
        </w:numPr>
        <w:spacing w:before="60" w:after="0" w:line="276" w:lineRule="auto"/>
        <w:ind w:left="714" w:hanging="357"/>
        <w:rPr>
          <w:sz w:val="23"/>
          <w:szCs w:val="23"/>
        </w:rPr>
      </w:pPr>
      <w:r>
        <w:rPr>
          <w:sz w:val="23"/>
          <w:szCs w:val="23"/>
        </w:rPr>
        <w:t xml:space="preserve">Pořízení časosběrného záznamu a </w:t>
      </w:r>
      <w:r w:rsidR="00F54EED">
        <w:rPr>
          <w:sz w:val="23"/>
          <w:szCs w:val="23"/>
        </w:rPr>
        <w:t>videozáznamu</w:t>
      </w:r>
      <w:r w:rsidR="00B13B53">
        <w:rPr>
          <w:sz w:val="23"/>
          <w:szCs w:val="23"/>
        </w:rPr>
        <w:t xml:space="preserve"> průběhu stavby</w:t>
      </w:r>
    </w:p>
    <w:p w14:paraId="460799CC" w14:textId="1F92485E" w:rsidR="00F54EED" w:rsidRDefault="00F54EED" w:rsidP="00A9749C">
      <w:pPr>
        <w:pStyle w:val="Textodstavce"/>
        <w:numPr>
          <w:ilvl w:val="0"/>
          <w:numId w:val="22"/>
        </w:numPr>
        <w:spacing w:before="60" w:after="0" w:line="276" w:lineRule="auto"/>
        <w:ind w:left="714" w:hanging="357"/>
        <w:rPr>
          <w:sz w:val="23"/>
          <w:szCs w:val="23"/>
        </w:rPr>
      </w:pPr>
      <w:r>
        <w:rPr>
          <w:sz w:val="23"/>
          <w:szCs w:val="23"/>
        </w:rPr>
        <w:t>Zajištění</w:t>
      </w:r>
      <w:r w:rsidR="00746DA3">
        <w:rPr>
          <w:sz w:val="23"/>
          <w:szCs w:val="23"/>
        </w:rPr>
        <w:t xml:space="preserve"> prezentačních</w:t>
      </w:r>
      <w:r>
        <w:rPr>
          <w:sz w:val="23"/>
          <w:szCs w:val="23"/>
        </w:rPr>
        <w:t xml:space="preserve"> </w:t>
      </w:r>
      <w:r w:rsidR="003166FC">
        <w:rPr>
          <w:sz w:val="23"/>
          <w:szCs w:val="23"/>
        </w:rPr>
        <w:t xml:space="preserve">akcí </w:t>
      </w:r>
      <w:r>
        <w:rPr>
          <w:sz w:val="23"/>
          <w:szCs w:val="23"/>
        </w:rPr>
        <w:t xml:space="preserve">při zahájení stavby, po dokončení stavby a akce pro veřejnost </w:t>
      </w:r>
    </w:p>
    <w:p w14:paraId="30C7EDD3" w14:textId="77777777" w:rsidR="00A57BE2" w:rsidRPr="00A57BE2" w:rsidRDefault="00A57BE2" w:rsidP="00A57BE2">
      <w:pPr>
        <w:pStyle w:val="Textodstavce"/>
        <w:numPr>
          <w:ilvl w:val="0"/>
          <w:numId w:val="22"/>
        </w:numPr>
        <w:spacing w:before="60" w:after="0" w:line="276" w:lineRule="auto"/>
        <w:ind w:left="714" w:hanging="357"/>
        <w:rPr>
          <w:sz w:val="23"/>
          <w:szCs w:val="23"/>
        </w:rPr>
      </w:pPr>
      <w:r w:rsidRPr="00A57BE2">
        <w:rPr>
          <w:sz w:val="23"/>
          <w:szCs w:val="23"/>
        </w:rPr>
        <w:t>Vypracování manuálu užívání stavby</w:t>
      </w:r>
    </w:p>
    <w:p w14:paraId="2D6990A5" w14:textId="48BA59C2" w:rsidR="00A57BE2" w:rsidRDefault="00A57BE2" w:rsidP="00706748">
      <w:pPr>
        <w:pStyle w:val="Textodstavce"/>
        <w:tabs>
          <w:tab w:val="clear" w:pos="782"/>
        </w:tabs>
        <w:spacing w:before="60" w:after="0" w:line="276" w:lineRule="auto"/>
        <w:ind w:left="714" w:firstLine="0"/>
        <w:rPr>
          <w:sz w:val="23"/>
          <w:szCs w:val="23"/>
        </w:rPr>
      </w:pPr>
    </w:p>
    <w:p w14:paraId="07B79DF6" w14:textId="4100484E" w:rsidR="00B57978" w:rsidRDefault="00D83735" w:rsidP="00E622CC">
      <w:pPr>
        <w:pStyle w:val="Textodstavce"/>
        <w:tabs>
          <w:tab w:val="clear" w:pos="782"/>
        </w:tabs>
        <w:spacing w:before="60" w:after="0" w:line="276" w:lineRule="auto"/>
        <w:ind w:firstLine="0"/>
        <w:rPr>
          <w:sz w:val="23"/>
          <w:szCs w:val="23"/>
        </w:rPr>
      </w:pPr>
      <w:r>
        <w:rPr>
          <w:sz w:val="23"/>
          <w:szCs w:val="23"/>
        </w:rPr>
        <w:t>Stručný popis:</w:t>
      </w:r>
    </w:p>
    <w:p w14:paraId="435153D9" w14:textId="6A15E40D" w:rsidR="00B57978" w:rsidRDefault="007F2BFB" w:rsidP="00E622CC">
      <w:pPr>
        <w:pStyle w:val="Textodstavce"/>
        <w:tabs>
          <w:tab w:val="clear" w:pos="782"/>
        </w:tabs>
        <w:spacing w:before="60" w:after="0" w:line="276" w:lineRule="auto"/>
        <w:ind w:firstLine="0"/>
        <w:rPr>
          <w:sz w:val="23"/>
          <w:szCs w:val="23"/>
        </w:rPr>
      </w:pPr>
      <w:r>
        <w:rPr>
          <w:sz w:val="23"/>
          <w:szCs w:val="23"/>
        </w:rPr>
        <w:t xml:space="preserve">V areálu bude částečně odstraněna kamenná zeď (oplocení) i s vjezdovou bránou, druhá část zdi bude upravena. </w:t>
      </w:r>
      <w:r w:rsidR="008A7A6B">
        <w:rPr>
          <w:sz w:val="23"/>
          <w:szCs w:val="23"/>
        </w:rPr>
        <w:t>Na stávajícím hlavním objektu C bud</w:t>
      </w:r>
      <w:r w:rsidR="003B6555">
        <w:rPr>
          <w:sz w:val="23"/>
          <w:szCs w:val="23"/>
        </w:rPr>
        <w:t>ou odstraněny a odpojeny veškeré TZB. Následně bude</w:t>
      </w:r>
      <w:r w:rsidR="008A7A6B">
        <w:rPr>
          <w:sz w:val="23"/>
          <w:szCs w:val="23"/>
        </w:rPr>
        <w:t xml:space="preserve"> odstraněna stře</w:t>
      </w:r>
      <w:r w:rsidR="003B6555">
        <w:rPr>
          <w:sz w:val="23"/>
          <w:szCs w:val="23"/>
        </w:rPr>
        <w:t>šní konstrukce</w:t>
      </w:r>
      <w:r>
        <w:rPr>
          <w:sz w:val="23"/>
          <w:szCs w:val="23"/>
        </w:rPr>
        <w:t xml:space="preserve"> včetně podezdívky</w:t>
      </w:r>
      <w:r w:rsidR="003B6555">
        <w:rPr>
          <w:sz w:val="23"/>
          <w:szCs w:val="23"/>
        </w:rPr>
        <w:t>, výplně otvorů i vnější zateplení</w:t>
      </w:r>
      <w:r w:rsidR="008A7A6B">
        <w:rPr>
          <w:sz w:val="23"/>
          <w:szCs w:val="23"/>
        </w:rPr>
        <w:t xml:space="preserve"> a bude provedena nástavba 2.NP</w:t>
      </w:r>
      <w:r w:rsidR="003B6555">
        <w:rPr>
          <w:sz w:val="23"/>
          <w:szCs w:val="23"/>
        </w:rPr>
        <w:t xml:space="preserve"> a nové zastřešení</w:t>
      </w:r>
      <w:r w:rsidR="008A7A6B">
        <w:rPr>
          <w:sz w:val="23"/>
          <w:szCs w:val="23"/>
        </w:rPr>
        <w:t xml:space="preserve">. </w:t>
      </w:r>
      <w:r w:rsidR="003B6555">
        <w:rPr>
          <w:sz w:val="23"/>
          <w:szCs w:val="23"/>
        </w:rPr>
        <w:t>Na m</w:t>
      </w:r>
      <w:r w:rsidR="008A7A6B">
        <w:rPr>
          <w:sz w:val="23"/>
          <w:szCs w:val="23"/>
        </w:rPr>
        <w:t>íst</w:t>
      </w:r>
      <w:r w:rsidR="003B6555">
        <w:rPr>
          <w:sz w:val="23"/>
          <w:szCs w:val="23"/>
        </w:rPr>
        <w:t>ě</w:t>
      </w:r>
      <w:r w:rsidR="008A7A6B">
        <w:rPr>
          <w:sz w:val="23"/>
          <w:szCs w:val="23"/>
        </w:rPr>
        <w:t xml:space="preserve"> vedle stojící garáže, která bude odstraněna</w:t>
      </w:r>
      <w:r w:rsidR="003B6555">
        <w:rPr>
          <w:sz w:val="23"/>
          <w:szCs w:val="23"/>
        </w:rPr>
        <w:t>,</w:t>
      </w:r>
      <w:r w:rsidR="008A7A6B">
        <w:rPr>
          <w:sz w:val="23"/>
          <w:szCs w:val="23"/>
        </w:rPr>
        <w:t xml:space="preserve"> </w:t>
      </w:r>
      <w:r w:rsidR="003B6555">
        <w:rPr>
          <w:sz w:val="23"/>
          <w:szCs w:val="23"/>
        </w:rPr>
        <w:t>bude</w:t>
      </w:r>
      <w:r w:rsidR="008A7A6B">
        <w:rPr>
          <w:sz w:val="23"/>
          <w:szCs w:val="23"/>
        </w:rPr>
        <w:t xml:space="preserve"> </w:t>
      </w:r>
      <w:r w:rsidR="00D83735">
        <w:rPr>
          <w:sz w:val="23"/>
          <w:szCs w:val="23"/>
        </w:rPr>
        <w:t xml:space="preserve">provedena </w:t>
      </w:r>
      <w:r w:rsidR="008A7A6B">
        <w:rPr>
          <w:sz w:val="23"/>
          <w:szCs w:val="23"/>
        </w:rPr>
        <w:t xml:space="preserve">dvoupodlažní přístavba pavlače s výtahem. </w:t>
      </w:r>
      <w:r>
        <w:rPr>
          <w:sz w:val="23"/>
          <w:szCs w:val="23"/>
        </w:rPr>
        <w:t>Na pozemku vzniknou i nová parkovací míst. Mezi pozemky par. č. 263 a</w:t>
      </w:r>
      <w:r w:rsidR="00FD140D">
        <w:rPr>
          <w:sz w:val="23"/>
          <w:szCs w:val="23"/>
        </w:rPr>
        <w:t> </w:t>
      </w:r>
      <w:r>
        <w:rPr>
          <w:sz w:val="23"/>
          <w:szCs w:val="23"/>
        </w:rPr>
        <w:t xml:space="preserve">264 </w:t>
      </w:r>
      <w:proofErr w:type="spellStart"/>
      <w:r>
        <w:rPr>
          <w:sz w:val="23"/>
          <w:szCs w:val="23"/>
        </w:rPr>
        <w:t>k.ú</w:t>
      </w:r>
      <w:proofErr w:type="spellEnd"/>
      <w:r>
        <w:rPr>
          <w:sz w:val="23"/>
          <w:szCs w:val="23"/>
        </w:rPr>
        <w:t xml:space="preserve">. Březiněves bude </w:t>
      </w:r>
      <w:r w:rsidR="00D83735">
        <w:rPr>
          <w:sz w:val="23"/>
          <w:szCs w:val="23"/>
        </w:rPr>
        <w:t xml:space="preserve">postavena </w:t>
      </w:r>
      <w:r>
        <w:rPr>
          <w:sz w:val="23"/>
          <w:szCs w:val="23"/>
        </w:rPr>
        <w:t xml:space="preserve">nová monolitická železobetonová stěna tvaru L, která bude doplněná oplocením, aby bylo obnoveno oplocení celého pozemku </w:t>
      </w:r>
      <w:proofErr w:type="spellStart"/>
      <w:r>
        <w:rPr>
          <w:sz w:val="23"/>
          <w:szCs w:val="23"/>
        </w:rPr>
        <w:t>parc</w:t>
      </w:r>
      <w:proofErr w:type="spellEnd"/>
      <w:r>
        <w:rPr>
          <w:sz w:val="23"/>
          <w:szCs w:val="23"/>
        </w:rPr>
        <w:t>. č. 263 (jiný vlastník).</w:t>
      </w:r>
      <w:r w:rsidR="003B6555">
        <w:rPr>
          <w:sz w:val="23"/>
          <w:szCs w:val="23"/>
        </w:rPr>
        <w:t xml:space="preserve"> </w:t>
      </w:r>
    </w:p>
    <w:p w14:paraId="303727E1" w14:textId="5B6FECA3" w:rsidR="00BA7B44" w:rsidRPr="00B01436" w:rsidRDefault="003B6555" w:rsidP="00BA7B44">
      <w:pPr>
        <w:pStyle w:val="Textodstavce"/>
        <w:tabs>
          <w:tab w:val="clear" w:pos="782"/>
        </w:tabs>
        <w:spacing w:line="276" w:lineRule="auto"/>
        <w:ind w:firstLine="0"/>
        <w:rPr>
          <w:sz w:val="23"/>
          <w:szCs w:val="23"/>
        </w:rPr>
      </w:pPr>
      <w:r>
        <w:rPr>
          <w:sz w:val="23"/>
          <w:szCs w:val="23"/>
        </w:rPr>
        <w:lastRenderedPageBreak/>
        <w:t>Dílo</w:t>
      </w:r>
      <w:r w:rsidR="00FD714F">
        <w:rPr>
          <w:sz w:val="23"/>
          <w:szCs w:val="23"/>
        </w:rPr>
        <w:t xml:space="preserve"> bude </w:t>
      </w:r>
      <w:r w:rsidR="00FD714F" w:rsidRPr="00B01436">
        <w:rPr>
          <w:sz w:val="23"/>
          <w:szCs w:val="23"/>
        </w:rPr>
        <w:t>provedena v souladu se schválenou změnou záměru před dokončením</w:t>
      </w:r>
      <w:r w:rsidR="00675AEB" w:rsidRPr="00B01436">
        <w:rPr>
          <w:sz w:val="23"/>
          <w:szCs w:val="23"/>
        </w:rPr>
        <w:t xml:space="preserve"> ID záměru: Z/2025/35242, </w:t>
      </w:r>
      <w:r w:rsidR="00BA7B44" w:rsidRPr="00B01436">
        <w:rPr>
          <w:sz w:val="23"/>
          <w:szCs w:val="23"/>
        </w:rPr>
        <w:t xml:space="preserve">který je </w:t>
      </w:r>
      <w:r w:rsidR="00BA7B44" w:rsidRPr="00EF7BCC">
        <w:rPr>
          <w:sz w:val="23"/>
          <w:szCs w:val="23"/>
        </w:rPr>
        <w:t>přílohou č. 4 ZD</w:t>
      </w:r>
      <w:r w:rsidR="00BA7B44" w:rsidRPr="00B01436">
        <w:rPr>
          <w:sz w:val="23"/>
          <w:szCs w:val="23"/>
        </w:rPr>
        <w:t xml:space="preserve">, bližší specifikace předmětu plnění veřejné zakázky je uvedena </w:t>
      </w:r>
      <w:r w:rsidR="00BA7B44" w:rsidRPr="00EF7BCC">
        <w:rPr>
          <w:sz w:val="23"/>
          <w:szCs w:val="23"/>
        </w:rPr>
        <w:t xml:space="preserve">v příloze č. 5_PD </w:t>
      </w:r>
      <w:r w:rsidR="00F32A3F" w:rsidRPr="00EF7BCC">
        <w:rPr>
          <w:sz w:val="23"/>
          <w:szCs w:val="23"/>
        </w:rPr>
        <w:t xml:space="preserve">Změna záměru před dokončením </w:t>
      </w:r>
      <w:r w:rsidR="00BA7B44" w:rsidRPr="00EF7BCC">
        <w:rPr>
          <w:sz w:val="23"/>
          <w:szCs w:val="23"/>
        </w:rPr>
        <w:t xml:space="preserve">zpracována Ing. Filipem </w:t>
      </w:r>
      <w:proofErr w:type="spellStart"/>
      <w:r w:rsidR="00BA7B44" w:rsidRPr="00EF7BCC">
        <w:rPr>
          <w:sz w:val="23"/>
          <w:szCs w:val="23"/>
        </w:rPr>
        <w:t>Kailem</w:t>
      </w:r>
      <w:proofErr w:type="spellEnd"/>
      <w:r w:rsidR="00BA7B44" w:rsidRPr="00EF7BCC">
        <w:rPr>
          <w:sz w:val="23"/>
          <w:szCs w:val="23"/>
        </w:rPr>
        <w:t>, ČKAIT</w:t>
      </w:r>
      <w:r w:rsidR="00BA7B44" w:rsidRPr="00B01436">
        <w:rPr>
          <w:sz w:val="23"/>
          <w:szCs w:val="23"/>
        </w:rPr>
        <w:t xml:space="preserve"> 0402615.</w:t>
      </w:r>
    </w:p>
    <w:p w14:paraId="4F01C139" w14:textId="083B1917" w:rsidR="00BA7B44" w:rsidRDefault="00BA7B44" w:rsidP="00BA7B44">
      <w:pPr>
        <w:pStyle w:val="Textodstavce"/>
        <w:tabs>
          <w:tab w:val="clear" w:pos="782"/>
        </w:tabs>
        <w:spacing w:line="276" w:lineRule="auto"/>
        <w:ind w:firstLine="0"/>
        <w:rPr>
          <w:sz w:val="23"/>
          <w:szCs w:val="23"/>
        </w:rPr>
      </w:pPr>
      <w:r w:rsidRPr="00B01436">
        <w:rPr>
          <w:sz w:val="23"/>
          <w:szCs w:val="23"/>
        </w:rPr>
        <w:t xml:space="preserve">V souvislosti s realizací stavby bude provedena na pozemku par. č. 259/1 </w:t>
      </w:r>
      <w:proofErr w:type="spellStart"/>
      <w:r w:rsidRPr="00B01436">
        <w:rPr>
          <w:sz w:val="23"/>
          <w:szCs w:val="23"/>
        </w:rPr>
        <w:t>k.ú</w:t>
      </w:r>
      <w:proofErr w:type="spellEnd"/>
      <w:r w:rsidRPr="00B01436">
        <w:rPr>
          <w:sz w:val="23"/>
          <w:szCs w:val="23"/>
        </w:rPr>
        <w:t xml:space="preserve">. Březiněves přeložka plynovodní přípojky </w:t>
      </w:r>
      <w:r w:rsidR="00F97AC4" w:rsidRPr="00B01436">
        <w:rPr>
          <w:sz w:val="23"/>
          <w:szCs w:val="23"/>
        </w:rPr>
        <w:t xml:space="preserve">a dojde ke změně </w:t>
      </w:r>
      <w:r w:rsidRPr="00B01436">
        <w:rPr>
          <w:sz w:val="23"/>
          <w:szCs w:val="23"/>
        </w:rPr>
        <w:t xml:space="preserve">dle </w:t>
      </w:r>
      <w:r w:rsidRPr="00EF7BCC">
        <w:rPr>
          <w:sz w:val="23"/>
          <w:szCs w:val="23"/>
        </w:rPr>
        <w:t>Přílohy č. 6_P</w:t>
      </w:r>
      <w:r w:rsidR="00F97AC4" w:rsidRPr="00EF7BCC">
        <w:rPr>
          <w:sz w:val="23"/>
          <w:szCs w:val="23"/>
        </w:rPr>
        <w:t>lynová přeložka</w:t>
      </w:r>
      <w:r w:rsidR="00B01436" w:rsidRPr="00EF7BCC">
        <w:rPr>
          <w:sz w:val="23"/>
          <w:szCs w:val="23"/>
        </w:rPr>
        <w:t xml:space="preserve"> </w:t>
      </w:r>
      <w:r w:rsidR="00F32A3F" w:rsidRPr="00B01436">
        <w:rPr>
          <w:sz w:val="23"/>
          <w:szCs w:val="23"/>
        </w:rPr>
        <w:t>v</w:t>
      </w:r>
      <w:r w:rsidR="00B01436" w:rsidRPr="00B01436">
        <w:rPr>
          <w:sz w:val="23"/>
          <w:szCs w:val="23"/>
        </w:rPr>
        <w:t> </w:t>
      </w:r>
      <w:r w:rsidR="00F32A3F" w:rsidRPr="00B01436">
        <w:rPr>
          <w:sz w:val="23"/>
          <w:szCs w:val="23"/>
        </w:rPr>
        <w:t>areálu</w:t>
      </w:r>
      <w:r w:rsidR="00B01436" w:rsidRPr="00B01436">
        <w:rPr>
          <w:sz w:val="23"/>
          <w:szCs w:val="23"/>
        </w:rPr>
        <w:t xml:space="preserve"> CZSSB</w:t>
      </w:r>
      <w:r w:rsidRPr="00B01436">
        <w:rPr>
          <w:sz w:val="23"/>
          <w:szCs w:val="23"/>
        </w:rPr>
        <w:t>. A</w:t>
      </w:r>
      <w:r>
        <w:rPr>
          <w:sz w:val="23"/>
          <w:szCs w:val="23"/>
        </w:rPr>
        <w:t xml:space="preserve"> dojde též ke změnám v mož</w:t>
      </w:r>
      <w:r w:rsidR="00F97AC4">
        <w:rPr>
          <w:sz w:val="23"/>
          <w:szCs w:val="23"/>
        </w:rPr>
        <w:t>nosti</w:t>
      </w:r>
      <w:r>
        <w:rPr>
          <w:sz w:val="23"/>
          <w:szCs w:val="23"/>
        </w:rPr>
        <w:t xml:space="preserve"> vjezdu a parkování v areálu CZSSB</w:t>
      </w:r>
      <w:r w:rsidR="00B01436">
        <w:rPr>
          <w:sz w:val="23"/>
          <w:szCs w:val="23"/>
        </w:rPr>
        <w:t xml:space="preserve"> viz příloha č. 7_Úprava vjezdu a parkování v areálu CZSSB.</w:t>
      </w:r>
      <w:r>
        <w:rPr>
          <w:sz w:val="23"/>
          <w:szCs w:val="23"/>
        </w:rPr>
        <w:t xml:space="preserve"> </w:t>
      </w:r>
    </w:p>
    <w:p w14:paraId="115E836C" w14:textId="16B78317" w:rsidR="00BA7B44" w:rsidRPr="00B01436" w:rsidRDefault="00BA7B44" w:rsidP="00BA7B44">
      <w:pPr>
        <w:pStyle w:val="Textodstavce"/>
        <w:tabs>
          <w:tab w:val="clear" w:pos="782"/>
        </w:tabs>
        <w:spacing w:before="60" w:after="0" w:line="276" w:lineRule="auto"/>
        <w:ind w:firstLine="0"/>
        <w:rPr>
          <w:sz w:val="23"/>
          <w:szCs w:val="23"/>
        </w:rPr>
      </w:pPr>
      <w:r>
        <w:rPr>
          <w:sz w:val="23"/>
          <w:szCs w:val="23"/>
        </w:rPr>
        <w:t xml:space="preserve">Součástí díla je i dokumentace průběhu stavby pomocí časosběrného záznamu kamer a videozáznamů pořízených dronem. V rámci prezentace rekonstrukce objektu zajistí dodavatel dvě akce, a to při zahájení a při ukončení stavby a dále akci pro </w:t>
      </w:r>
      <w:r w:rsidR="00EA6499">
        <w:rPr>
          <w:sz w:val="23"/>
          <w:szCs w:val="23"/>
        </w:rPr>
        <w:t>veřejnost – den</w:t>
      </w:r>
      <w:r>
        <w:rPr>
          <w:sz w:val="23"/>
          <w:szCs w:val="23"/>
        </w:rPr>
        <w:t xml:space="preserve"> otevřený dveří. Bližší popis </w:t>
      </w:r>
      <w:r w:rsidRPr="00B01436">
        <w:rPr>
          <w:sz w:val="23"/>
          <w:szCs w:val="23"/>
        </w:rPr>
        <w:t>v </w:t>
      </w:r>
      <w:r w:rsidRPr="00EF7BCC">
        <w:rPr>
          <w:sz w:val="23"/>
          <w:szCs w:val="23"/>
        </w:rPr>
        <w:t xml:space="preserve">příloze č. </w:t>
      </w:r>
      <w:r w:rsidR="00EF7BCC">
        <w:rPr>
          <w:sz w:val="23"/>
          <w:szCs w:val="23"/>
        </w:rPr>
        <w:t>8</w:t>
      </w:r>
      <w:r w:rsidRPr="00EF7BCC">
        <w:rPr>
          <w:sz w:val="23"/>
          <w:szCs w:val="23"/>
        </w:rPr>
        <w:t xml:space="preserve">_ </w:t>
      </w:r>
      <w:r w:rsidR="00F32A3F" w:rsidRPr="00EF7BCC">
        <w:rPr>
          <w:sz w:val="23"/>
          <w:szCs w:val="23"/>
        </w:rPr>
        <w:t>Zabezpečení, d</w:t>
      </w:r>
      <w:r w:rsidRPr="00EF7BCC">
        <w:rPr>
          <w:sz w:val="23"/>
          <w:szCs w:val="23"/>
        </w:rPr>
        <w:t>okumentace a prezentace rekonstrukce objektu C v CZSSB</w:t>
      </w:r>
      <w:r w:rsidRPr="00B01436">
        <w:rPr>
          <w:sz w:val="23"/>
          <w:szCs w:val="23"/>
        </w:rPr>
        <w:t>.</w:t>
      </w:r>
    </w:p>
    <w:p w14:paraId="71C3D359" w14:textId="6FD377D7" w:rsidR="00052DBC" w:rsidRDefault="00052DBC" w:rsidP="00BA7B44">
      <w:pPr>
        <w:pStyle w:val="Textodstavce"/>
        <w:tabs>
          <w:tab w:val="clear" w:pos="782"/>
        </w:tabs>
        <w:spacing w:before="60" w:after="0" w:line="276" w:lineRule="auto"/>
        <w:ind w:firstLine="0"/>
        <w:rPr>
          <w:sz w:val="23"/>
          <w:szCs w:val="23"/>
        </w:rPr>
      </w:pPr>
      <w:r w:rsidRPr="00B01436">
        <w:rPr>
          <w:sz w:val="23"/>
          <w:szCs w:val="23"/>
        </w:rPr>
        <w:t>Dílo bude realizováno v rámci areálu Centra zdravotních a sociálních služeb Březiněves</w:t>
      </w:r>
      <w:r>
        <w:rPr>
          <w:sz w:val="23"/>
          <w:szCs w:val="23"/>
        </w:rPr>
        <w:t xml:space="preserve"> (CZSSB) za plného provozu CZSSB, který nesmí být významně omezen. </w:t>
      </w:r>
    </w:p>
    <w:p w14:paraId="3B17E1FC" w14:textId="484C2183" w:rsidR="00EA6499" w:rsidRDefault="00EA6499" w:rsidP="00BA7B44">
      <w:pPr>
        <w:pStyle w:val="Textodstavce"/>
        <w:tabs>
          <w:tab w:val="clear" w:pos="782"/>
        </w:tabs>
        <w:spacing w:before="60" w:after="0" w:line="276" w:lineRule="auto"/>
        <w:ind w:firstLine="0"/>
        <w:rPr>
          <w:sz w:val="23"/>
          <w:szCs w:val="23"/>
        </w:rPr>
      </w:pPr>
      <w:r>
        <w:rPr>
          <w:sz w:val="23"/>
          <w:szCs w:val="23"/>
        </w:rPr>
        <w:t xml:space="preserve">Zadavatel upozorňuje, že objekt je umístěn na hranici pozemku ve vlastnictví Zadavatele a Dodavatel si </w:t>
      </w:r>
      <w:r w:rsidRPr="00706748">
        <w:rPr>
          <w:sz w:val="23"/>
          <w:szCs w:val="23"/>
        </w:rPr>
        <w:t>zří</w:t>
      </w:r>
      <w:r>
        <w:rPr>
          <w:sz w:val="23"/>
          <w:szCs w:val="23"/>
        </w:rPr>
        <w:t>dí</w:t>
      </w:r>
      <w:r w:rsidRPr="00706748">
        <w:rPr>
          <w:sz w:val="23"/>
          <w:szCs w:val="23"/>
        </w:rPr>
        <w:t xml:space="preserve"> část staveniště na pozemcích, které nejsou ve vlastnictví Zadavatele</w:t>
      </w:r>
      <w:r>
        <w:rPr>
          <w:sz w:val="23"/>
          <w:szCs w:val="23"/>
        </w:rPr>
        <w:t>.</w:t>
      </w:r>
    </w:p>
    <w:p w14:paraId="24E55E51" w14:textId="77777777" w:rsidR="00746DA3" w:rsidRDefault="00746DA3" w:rsidP="00BA7B44">
      <w:pPr>
        <w:pStyle w:val="Textodstavce"/>
        <w:tabs>
          <w:tab w:val="clear" w:pos="782"/>
        </w:tabs>
        <w:spacing w:line="276" w:lineRule="auto"/>
        <w:ind w:firstLine="0"/>
        <w:rPr>
          <w:sz w:val="23"/>
          <w:szCs w:val="23"/>
        </w:rPr>
      </w:pPr>
      <w:r w:rsidRPr="00FD714F">
        <w:rPr>
          <w:sz w:val="23"/>
          <w:szCs w:val="23"/>
        </w:rPr>
        <w:t>Předmět díla bude realizován v souladu s platnými zákony ČR a ČSN a dle obecně závazných a</w:t>
      </w:r>
      <w:r>
        <w:rPr>
          <w:sz w:val="23"/>
          <w:szCs w:val="23"/>
        </w:rPr>
        <w:t> </w:t>
      </w:r>
      <w:r w:rsidRPr="00FD714F">
        <w:rPr>
          <w:sz w:val="23"/>
          <w:szCs w:val="23"/>
        </w:rPr>
        <w:t xml:space="preserve">doporučených předpisů a metodik. </w:t>
      </w:r>
    </w:p>
    <w:p w14:paraId="153B8075" w14:textId="77777777" w:rsidR="00746DA3" w:rsidRDefault="00746DA3" w:rsidP="00E622CC">
      <w:pPr>
        <w:pStyle w:val="Textodstavce"/>
        <w:tabs>
          <w:tab w:val="clear" w:pos="782"/>
        </w:tabs>
        <w:spacing w:before="60" w:after="0" w:line="276" w:lineRule="auto"/>
        <w:ind w:firstLine="0"/>
        <w:rPr>
          <w:sz w:val="23"/>
          <w:szCs w:val="23"/>
        </w:rPr>
      </w:pPr>
    </w:p>
    <w:p w14:paraId="44C77573" w14:textId="7AF62DDC" w:rsidR="009C1173" w:rsidRPr="00B0783F" w:rsidRDefault="00AA4A60" w:rsidP="009C1173">
      <w:pPr>
        <w:pStyle w:val="Nadpis2"/>
        <w:spacing w:before="0" w:after="0" w:line="276" w:lineRule="auto"/>
        <w:rPr>
          <w:rFonts w:cs="Times New Roman"/>
          <w:sz w:val="23"/>
          <w:szCs w:val="23"/>
          <w:lang w:val="cs-CZ"/>
        </w:rPr>
      </w:pPr>
      <w:bookmarkStart w:id="37" w:name="_Toc198544233"/>
      <w:bookmarkStart w:id="38" w:name="_Toc198544458"/>
      <w:bookmarkStart w:id="39" w:name="_Toc198544651"/>
      <w:bookmarkStart w:id="40" w:name="_Toc198544725"/>
      <w:bookmarkStart w:id="41" w:name="_Toc198544234"/>
      <w:bookmarkStart w:id="42" w:name="_Toc198544459"/>
      <w:bookmarkStart w:id="43" w:name="_Toc198544652"/>
      <w:bookmarkStart w:id="44" w:name="_Toc198544726"/>
      <w:bookmarkStart w:id="45" w:name="_Toc198544235"/>
      <w:bookmarkStart w:id="46" w:name="_Toc198544460"/>
      <w:bookmarkStart w:id="47" w:name="_Toc198544653"/>
      <w:bookmarkStart w:id="48" w:name="_Toc198544727"/>
      <w:bookmarkStart w:id="49" w:name="_Toc198544236"/>
      <w:bookmarkStart w:id="50" w:name="_Toc410661105"/>
      <w:bookmarkStart w:id="51" w:name="_Toc204597808"/>
      <w:bookmarkEnd w:id="37"/>
      <w:bookmarkEnd w:id="38"/>
      <w:bookmarkEnd w:id="39"/>
      <w:bookmarkEnd w:id="40"/>
      <w:bookmarkEnd w:id="41"/>
      <w:bookmarkEnd w:id="42"/>
      <w:bookmarkEnd w:id="43"/>
      <w:bookmarkEnd w:id="44"/>
      <w:bookmarkEnd w:id="45"/>
      <w:bookmarkEnd w:id="46"/>
      <w:bookmarkEnd w:id="47"/>
      <w:bookmarkEnd w:id="48"/>
      <w:r>
        <w:rPr>
          <w:rFonts w:cs="Times New Roman"/>
          <w:sz w:val="23"/>
          <w:szCs w:val="23"/>
          <w:lang w:val="cs-CZ"/>
        </w:rPr>
        <w:t>P</w:t>
      </w:r>
      <w:r w:rsidR="00917192" w:rsidRPr="00EF54AC">
        <w:rPr>
          <w:rFonts w:cs="Times New Roman"/>
          <w:sz w:val="23"/>
          <w:szCs w:val="23"/>
          <w:lang w:val="cs-CZ"/>
        </w:rPr>
        <w:t>ožadavky na plnění veřejné zakázky</w:t>
      </w:r>
      <w:bookmarkEnd w:id="49"/>
      <w:bookmarkEnd w:id="50"/>
      <w:bookmarkEnd w:id="51"/>
    </w:p>
    <w:p w14:paraId="1F8CCF15" w14:textId="242D3FF4" w:rsidR="00573E3A" w:rsidRPr="008A6278" w:rsidRDefault="00573E3A" w:rsidP="00B7389C">
      <w:pPr>
        <w:pStyle w:val="l51"/>
        <w:spacing w:line="276" w:lineRule="auto"/>
        <w:rPr>
          <w:color w:val="000000"/>
        </w:rPr>
      </w:pPr>
      <w:r w:rsidRPr="00B0783F">
        <w:rPr>
          <w:sz w:val="23"/>
          <w:szCs w:val="23"/>
        </w:rPr>
        <w:t>Pokud se v </w:t>
      </w:r>
      <w:r>
        <w:rPr>
          <w:sz w:val="23"/>
          <w:szCs w:val="23"/>
        </w:rPr>
        <w:t>ZD</w:t>
      </w:r>
      <w:r w:rsidRPr="00B0783F">
        <w:rPr>
          <w:sz w:val="23"/>
          <w:szCs w:val="23"/>
        </w:rPr>
        <w:t xml:space="preserve"> </w:t>
      </w:r>
      <w:r>
        <w:rPr>
          <w:sz w:val="23"/>
          <w:szCs w:val="23"/>
        </w:rPr>
        <w:t xml:space="preserve">vyskytují </w:t>
      </w:r>
      <w:r>
        <w:rPr>
          <w:color w:val="000000"/>
        </w:rPr>
        <w:t>přímé nebo nepřímé odkazy na určité dodavatele nebo výrobky, nebo patenty na vynálezy, užitné vzory, průmyslové vzory, ochra</w:t>
      </w:r>
      <w:r w:rsidR="00AA4A60">
        <w:rPr>
          <w:color w:val="000000"/>
        </w:rPr>
        <w:t>nné známky nebo označení původu</w:t>
      </w:r>
      <w:r w:rsidR="00AA4A60" w:rsidRPr="00B0783F">
        <w:rPr>
          <w:sz w:val="23"/>
          <w:szCs w:val="23"/>
        </w:rPr>
        <w:t xml:space="preserve">, je toto učiněno z důvodu nutnosti popisu předmětu veřejné zakázky tak, aby byl dostatečně přesný a srozumitelný. Účastník je oprávněn </w:t>
      </w:r>
      <w:r w:rsidR="00AA4A60">
        <w:rPr>
          <w:sz w:val="23"/>
          <w:szCs w:val="23"/>
        </w:rPr>
        <w:t xml:space="preserve">u všech těchto odkazů </w:t>
      </w:r>
      <w:r w:rsidR="00AA4A60" w:rsidRPr="00B0783F">
        <w:rPr>
          <w:sz w:val="23"/>
          <w:szCs w:val="23"/>
        </w:rPr>
        <w:t>k použití i jiných</w:t>
      </w:r>
      <w:r w:rsidR="00AA4A60">
        <w:rPr>
          <w:sz w:val="23"/>
          <w:szCs w:val="23"/>
        </w:rPr>
        <w:t xml:space="preserve"> rovnocenných</w:t>
      </w:r>
      <w:r w:rsidR="00AA4A60" w:rsidRPr="00B0783F">
        <w:rPr>
          <w:sz w:val="23"/>
          <w:szCs w:val="23"/>
        </w:rPr>
        <w:t xml:space="preserve"> řešení.</w:t>
      </w:r>
    </w:p>
    <w:p w14:paraId="42BB6D98" w14:textId="10590083" w:rsidR="00573E3A" w:rsidRDefault="00573E3A" w:rsidP="00B7389C">
      <w:pPr>
        <w:spacing w:line="276" w:lineRule="auto"/>
        <w:jc w:val="both"/>
        <w:rPr>
          <w:sz w:val="23"/>
          <w:szCs w:val="23"/>
          <w:lang w:val="cs-CZ"/>
        </w:rPr>
      </w:pPr>
      <w:r>
        <w:rPr>
          <w:sz w:val="23"/>
          <w:szCs w:val="23"/>
          <w:lang w:val="cs-CZ"/>
        </w:rPr>
        <w:t xml:space="preserve">Bližší podmínky provádění díla jsou </w:t>
      </w:r>
      <w:r w:rsidR="00AA4A60">
        <w:rPr>
          <w:sz w:val="23"/>
          <w:szCs w:val="23"/>
          <w:lang w:val="cs-CZ"/>
        </w:rPr>
        <w:t>stanoveny</w:t>
      </w:r>
      <w:r>
        <w:rPr>
          <w:sz w:val="23"/>
          <w:szCs w:val="23"/>
          <w:lang w:val="cs-CZ"/>
        </w:rPr>
        <w:t xml:space="preserve"> v obchodních podmínkách, které jsou </w:t>
      </w:r>
      <w:r w:rsidR="00AA4A60">
        <w:rPr>
          <w:sz w:val="23"/>
          <w:szCs w:val="23"/>
          <w:lang w:val="cs-CZ"/>
        </w:rPr>
        <w:t>uvedeny</w:t>
      </w:r>
      <w:r>
        <w:rPr>
          <w:sz w:val="23"/>
          <w:szCs w:val="23"/>
          <w:lang w:val="cs-CZ"/>
        </w:rPr>
        <w:t xml:space="preserve"> </w:t>
      </w:r>
      <w:r w:rsidRPr="00814B63">
        <w:rPr>
          <w:sz w:val="23"/>
          <w:szCs w:val="23"/>
          <w:lang w:val="cs-CZ"/>
        </w:rPr>
        <w:t xml:space="preserve">v návrhu </w:t>
      </w:r>
      <w:r w:rsidRPr="00EF7BCC">
        <w:rPr>
          <w:sz w:val="23"/>
          <w:szCs w:val="23"/>
          <w:lang w:val="cs-CZ"/>
        </w:rPr>
        <w:t xml:space="preserve">smlouvy pro plnění této veřejné zakázky jako příloha č. </w:t>
      </w:r>
      <w:r w:rsidR="009C7792" w:rsidRPr="00EF7BCC">
        <w:rPr>
          <w:sz w:val="23"/>
          <w:szCs w:val="23"/>
          <w:lang w:val="cs-CZ"/>
        </w:rPr>
        <w:t>3</w:t>
      </w:r>
      <w:r w:rsidRPr="00EF7BCC">
        <w:rPr>
          <w:sz w:val="23"/>
          <w:szCs w:val="23"/>
          <w:lang w:val="cs-CZ"/>
        </w:rPr>
        <w:t xml:space="preserve"> ZD</w:t>
      </w:r>
      <w:r w:rsidRPr="00B01436">
        <w:rPr>
          <w:sz w:val="23"/>
          <w:szCs w:val="23"/>
          <w:lang w:val="cs-CZ"/>
        </w:rPr>
        <w:t>.</w:t>
      </w:r>
    </w:p>
    <w:p w14:paraId="1B56F485" w14:textId="68F03F4F" w:rsidR="00CA6F20" w:rsidRPr="008A6278" w:rsidRDefault="00CA6F20" w:rsidP="00664862">
      <w:pPr>
        <w:spacing w:line="276" w:lineRule="auto"/>
        <w:jc w:val="both"/>
        <w:rPr>
          <w:sz w:val="23"/>
          <w:szCs w:val="23"/>
          <w:lang w:val="cs-CZ"/>
        </w:rPr>
      </w:pPr>
      <w:r>
        <w:rPr>
          <w:sz w:val="23"/>
          <w:szCs w:val="23"/>
          <w:lang w:val="cs-CZ"/>
        </w:rPr>
        <w:t xml:space="preserve"> </w:t>
      </w:r>
    </w:p>
    <w:p w14:paraId="79C6A0FE" w14:textId="77777777" w:rsidR="003856D6" w:rsidRPr="00B0783F" w:rsidRDefault="003856D6" w:rsidP="00FB7903">
      <w:pPr>
        <w:pStyle w:val="Nadpis1"/>
        <w:keepLines/>
        <w:spacing w:before="0" w:after="0" w:line="276" w:lineRule="auto"/>
        <w:ind w:left="431" w:hanging="431"/>
        <w:rPr>
          <w:rFonts w:cs="Times New Roman"/>
          <w:lang w:val="cs-CZ"/>
        </w:rPr>
      </w:pPr>
      <w:bookmarkStart w:id="52" w:name="_Toc198544237"/>
      <w:bookmarkStart w:id="53" w:name="_Toc198544462"/>
      <w:bookmarkStart w:id="54" w:name="_Toc198544655"/>
      <w:bookmarkStart w:id="55" w:name="_Toc198544729"/>
      <w:bookmarkStart w:id="56" w:name="_Toc198544238"/>
      <w:bookmarkStart w:id="57" w:name="_Toc410661106"/>
      <w:bookmarkStart w:id="58" w:name="_Toc412182139"/>
      <w:bookmarkStart w:id="59" w:name="_Toc204597809"/>
      <w:bookmarkEnd w:id="52"/>
      <w:bookmarkEnd w:id="53"/>
      <w:bookmarkEnd w:id="54"/>
      <w:bookmarkEnd w:id="55"/>
      <w:r w:rsidRPr="00B0783F">
        <w:rPr>
          <w:rFonts w:cs="Times New Roman"/>
          <w:lang w:val="cs-CZ"/>
        </w:rPr>
        <w:t>Doba plnění veřejné zakázky</w:t>
      </w:r>
      <w:bookmarkEnd w:id="56"/>
      <w:bookmarkEnd w:id="57"/>
      <w:bookmarkEnd w:id="58"/>
      <w:bookmarkEnd w:id="59"/>
    </w:p>
    <w:p w14:paraId="2A8E7813" w14:textId="77777777" w:rsidR="009C1173" w:rsidRPr="00B0783F" w:rsidRDefault="009C1173" w:rsidP="009C1173">
      <w:pPr>
        <w:rPr>
          <w:lang w:val="cs-CZ"/>
        </w:rPr>
      </w:pPr>
    </w:p>
    <w:p w14:paraId="3119F5C3" w14:textId="25A35A57" w:rsidR="000F1E06" w:rsidRPr="00B0783F" w:rsidRDefault="003856D6" w:rsidP="00664862">
      <w:pPr>
        <w:spacing w:line="276" w:lineRule="auto"/>
        <w:jc w:val="both"/>
        <w:rPr>
          <w:bCs/>
          <w:sz w:val="23"/>
          <w:szCs w:val="23"/>
          <w:lang w:val="cs-CZ"/>
        </w:rPr>
      </w:pPr>
      <w:bookmarkStart w:id="60" w:name="_Toc169487987"/>
      <w:r w:rsidRPr="00B0783F">
        <w:rPr>
          <w:sz w:val="23"/>
          <w:szCs w:val="23"/>
          <w:lang w:val="cs-CZ"/>
        </w:rPr>
        <w:t xml:space="preserve">Veřejná zakázka bude vybraným </w:t>
      </w:r>
      <w:r w:rsidR="00AA4A60">
        <w:rPr>
          <w:bCs/>
          <w:sz w:val="23"/>
          <w:szCs w:val="23"/>
          <w:lang w:val="cs-CZ"/>
        </w:rPr>
        <w:t>dodavatelem</w:t>
      </w:r>
      <w:r w:rsidR="00AA4A60" w:rsidRPr="00B0783F">
        <w:rPr>
          <w:sz w:val="23"/>
          <w:szCs w:val="23"/>
          <w:lang w:val="cs-CZ"/>
        </w:rPr>
        <w:t xml:space="preserve"> </w:t>
      </w:r>
      <w:r w:rsidRPr="00B0783F">
        <w:rPr>
          <w:sz w:val="23"/>
          <w:szCs w:val="23"/>
          <w:lang w:val="cs-CZ"/>
        </w:rPr>
        <w:t xml:space="preserve">plněna od okamžiku uzavření smlouvy na plnění této veřejné zakázky. </w:t>
      </w:r>
      <w:r w:rsidR="00D47B11" w:rsidRPr="00B0783F">
        <w:rPr>
          <w:sz w:val="23"/>
          <w:szCs w:val="23"/>
          <w:lang w:val="cs-CZ"/>
        </w:rPr>
        <w:t>Předpokládaný termín zahájení plnění veřejné zakázky je zadavat</w:t>
      </w:r>
      <w:r w:rsidR="00364E1B" w:rsidRPr="00B0783F">
        <w:rPr>
          <w:sz w:val="23"/>
          <w:szCs w:val="23"/>
          <w:lang w:val="cs-CZ"/>
        </w:rPr>
        <w:t xml:space="preserve">elem předběžně </w:t>
      </w:r>
      <w:r w:rsidR="009D42DE" w:rsidRPr="00B0783F">
        <w:rPr>
          <w:sz w:val="23"/>
          <w:szCs w:val="23"/>
          <w:lang w:val="cs-CZ"/>
        </w:rPr>
        <w:t xml:space="preserve">stanoven na </w:t>
      </w:r>
      <w:r w:rsidR="00413EC2">
        <w:rPr>
          <w:b/>
          <w:sz w:val="23"/>
          <w:szCs w:val="23"/>
          <w:lang w:val="cs-CZ"/>
        </w:rPr>
        <w:t>září 2025</w:t>
      </w:r>
      <w:r w:rsidR="00413EC2" w:rsidRPr="00B0783F">
        <w:rPr>
          <w:sz w:val="23"/>
          <w:szCs w:val="23"/>
          <w:lang w:val="cs-CZ"/>
        </w:rPr>
        <w:t xml:space="preserve"> </w:t>
      </w:r>
      <w:r w:rsidR="00D47B11" w:rsidRPr="00B0783F">
        <w:rPr>
          <w:sz w:val="23"/>
          <w:szCs w:val="23"/>
          <w:lang w:val="cs-CZ"/>
        </w:rPr>
        <w:t xml:space="preserve">s tím, že zadavatel upozorňuje, že termín zahájení plnění veřejné zakázky může být posunut v souvislosti s průběhem a ukončením toho </w:t>
      </w:r>
      <w:r w:rsidR="000F1E06" w:rsidRPr="00B0783F">
        <w:rPr>
          <w:sz w:val="23"/>
          <w:szCs w:val="23"/>
          <w:lang w:val="cs-CZ"/>
        </w:rPr>
        <w:t>zadávacího řízení</w:t>
      </w:r>
      <w:r w:rsidR="00D47B11" w:rsidRPr="00B0783F">
        <w:rPr>
          <w:sz w:val="23"/>
          <w:szCs w:val="23"/>
          <w:lang w:val="cs-CZ"/>
        </w:rPr>
        <w:t xml:space="preserve">. </w:t>
      </w:r>
      <w:bookmarkEnd w:id="60"/>
    </w:p>
    <w:p w14:paraId="4B50647F" w14:textId="00B981F4" w:rsidR="00562A7F" w:rsidRPr="00262DCC" w:rsidRDefault="00562A7F" w:rsidP="000C24D8">
      <w:pPr>
        <w:pStyle w:val="Textodstavce"/>
        <w:tabs>
          <w:tab w:val="clear" w:pos="782"/>
        </w:tabs>
        <w:spacing w:line="276" w:lineRule="auto"/>
        <w:ind w:firstLine="0"/>
        <w:rPr>
          <w:sz w:val="23"/>
          <w:szCs w:val="23"/>
        </w:rPr>
      </w:pPr>
      <w:r w:rsidRPr="00262DCC">
        <w:rPr>
          <w:sz w:val="23"/>
          <w:szCs w:val="23"/>
        </w:rPr>
        <w:t xml:space="preserve">Plnění veřejné zakázky bude probíhat v etapách. Návrh </w:t>
      </w:r>
      <w:r>
        <w:rPr>
          <w:sz w:val="23"/>
          <w:szCs w:val="23"/>
        </w:rPr>
        <w:t xml:space="preserve">rozdělení realizace díla do jednotlivých </w:t>
      </w:r>
      <w:r w:rsidRPr="00262DCC">
        <w:rPr>
          <w:sz w:val="23"/>
          <w:szCs w:val="23"/>
        </w:rPr>
        <w:t xml:space="preserve">etap </w:t>
      </w:r>
      <w:r>
        <w:rPr>
          <w:sz w:val="23"/>
          <w:szCs w:val="23"/>
        </w:rPr>
        <w:t>a harmonogram</w:t>
      </w:r>
      <w:r w:rsidRPr="00262DCC">
        <w:rPr>
          <w:sz w:val="23"/>
          <w:szCs w:val="23"/>
        </w:rPr>
        <w:t xml:space="preserve"> </w:t>
      </w:r>
      <w:r>
        <w:rPr>
          <w:sz w:val="23"/>
          <w:szCs w:val="23"/>
        </w:rPr>
        <w:t>jejich plnění předloží</w:t>
      </w:r>
      <w:r w:rsidRPr="00262DCC">
        <w:rPr>
          <w:sz w:val="23"/>
          <w:szCs w:val="23"/>
        </w:rPr>
        <w:t xml:space="preserve"> </w:t>
      </w:r>
      <w:r>
        <w:rPr>
          <w:sz w:val="23"/>
          <w:szCs w:val="23"/>
        </w:rPr>
        <w:t>účastník</w:t>
      </w:r>
      <w:r w:rsidRPr="00262DCC">
        <w:rPr>
          <w:sz w:val="23"/>
          <w:szCs w:val="23"/>
        </w:rPr>
        <w:t xml:space="preserve"> v</w:t>
      </w:r>
      <w:r>
        <w:rPr>
          <w:sz w:val="23"/>
          <w:szCs w:val="23"/>
        </w:rPr>
        <w:t> </w:t>
      </w:r>
      <w:r w:rsidRPr="00262DCC">
        <w:rPr>
          <w:sz w:val="23"/>
          <w:szCs w:val="23"/>
        </w:rPr>
        <w:t>nabídce</w:t>
      </w:r>
      <w:r>
        <w:rPr>
          <w:sz w:val="23"/>
          <w:szCs w:val="23"/>
        </w:rPr>
        <w:t xml:space="preserve"> jako dokument s názvem </w:t>
      </w:r>
      <w:r w:rsidRPr="000C24D8">
        <w:rPr>
          <w:b/>
          <w:bCs/>
          <w:sz w:val="23"/>
          <w:szCs w:val="23"/>
        </w:rPr>
        <w:t>„Návrh etap realizace díla a harmonogram jejich plnění“</w:t>
      </w:r>
      <w:r>
        <w:rPr>
          <w:sz w:val="23"/>
          <w:szCs w:val="23"/>
        </w:rPr>
        <w:t xml:space="preserve">. Návrh jednotlivých etap realizace díla a harmonogram jejich plnění dle nabídky účastníka bude </w:t>
      </w:r>
      <w:r w:rsidRPr="00706748">
        <w:rPr>
          <w:sz w:val="23"/>
          <w:szCs w:val="23"/>
        </w:rPr>
        <w:t>též součástí Smlouvy jako její příloha č. 2 Etapy realizace díla a harmonogram</w:t>
      </w:r>
      <w:r>
        <w:rPr>
          <w:sz w:val="23"/>
          <w:szCs w:val="23"/>
        </w:rPr>
        <w:t xml:space="preserve"> jejich plnění. Zadavatel může před podpisem smlouvy požadovat rozpracování harmonogramu do většího detailu včetně rozpadu ceny. </w:t>
      </w:r>
      <w:r w:rsidR="002A7CEE">
        <w:rPr>
          <w:sz w:val="23"/>
          <w:szCs w:val="23"/>
        </w:rPr>
        <w:t xml:space="preserve">Maximální doba plnění </w:t>
      </w:r>
      <w:r w:rsidR="003D37B8">
        <w:rPr>
          <w:sz w:val="23"/>
          <w:szCs w:val="23"/>
        </w:rPr>
        <w:t xml:space="preserve">činí 20 kalendářních </w:t>
      </w:r>
      <w:r w:rsidR="003D37B8" w:rsidRPr="00706748">
        <w:rPr>
          <w:sz w:val="23"/>
          <w:szCs w:val="23"/>
        </w:rPr>
        <w:t>měsíců</w:t>
      </w:r>
      <w:r w:rsidR="002A7CEE" w:rsidRPr="00706748">
        <w:rPr>
          <w:sz w:val="23"/>
          <w:szCs w:val="23"/>
        </w:rPr>
        <w:t xml:space="preserve"> od podpisu smlouvy</w:t>
      </w:r>
      <w:r w:rsidR="003D37B8" w:rsidRPr="00706748">
        <w:rPr>
          <w:sz w:val="23"/>
          <w:szCs w:val="23"/>
        </w:rPr>
        <w:t>.</w:t>
      </w:r>
    </w:p>
    <w:p w14:paraId="4F016320" w14:textId="77777777" w:rsidR="00562A7F" w:rsidRDefault="00562A7F" w:rsidP="0016447D">
      <w:pPr>
        <w:shd w:val="clear" w:color="auto" w:fill="FFFFFF"/>
        <w:spacing w:after="120"/>
        <w:jc w:val="both"/>
        <w:rPr>
          <w:sz w:val="23"/>
          <w:szCs w:val="23"/>
          <w:lang w:val="cs-CZ"/>
        </w:rPr>
      </w:pPr>
    </w:p>
    <w:p w14:paraId="62B3A576" w14:textId="27758B69" w:rsidR="003856D6" w:rsidRPr="00B0783F" w:rsidRDefault="003856D6" w:rsidP="00664862">
      <w:pPr>
        <w:pStyle w:val="Nadpis1"/>
        <w:spacing w:before="0" w:after="0" w:line="276" w:lineRule="auto"/>
        <w:rPr>
          <w:rFonts w:cs="Times New Roman"/>
          <w:lang w:val="cs-CZ"/>
        </w:rPr>
      </w:pPr>
      <w:bookmarkStart w:id="61" w:name="_Toc198544239"/>
      <w:bookmarkStart w:id="62" w:name="_Toc198544464"/>
      <w:bookmarkStart w:id="63" w:name="_Toc198544657"/>
      <w:bookmarkStart w:id="64" w:name="_Toc198544731"/>
      <w:bookmarkStart w:id="65" w:name="_Toc90279197"/>
      <w:bookmarkStart w:id="66" w:name="_Toc164479869"/>
      <w:bookmarkStart w:id="67" w:name="_Toc173837834"/>
      <w:bookmarkStart w:id="68" w:name="_Toc198544240"/>
      <w:bookmarkStart w:id="69" w:name="_Toc410661107"/>
      <w:bookmarkStart w:id="70" w:name="_Toc412182140"/>
      <w:bookmarkStart w:id="71" w:name="_Toc204597810"/>
      <w:bookmarkEnd w:id="61"/>
      <w:bookmarkEnd w:id="62"/>
      <w:bookmarkEnd w:id="63"/>
      <w:bookmarkEnd w:id="64"/>
      <w:r w:rsidRPr="00B0783F">
        <w:rPr>
          <w:rFonts w:cs="Times New Roman"/>
          <w:lang w:val="cs-CZ"/>
        </w:rPr>
        <w:t>Místo plnění veřejné zakázky</w:t>
      </w:r>
      <w:bookmarkEnd w:id="65"/>
      <w:bookmarkEnd w:id="66"/>
      <w:bookmarkEnd w:id="67"/>
      <w:bookmarkEnd w:id="68"/>
      <w:bookmarkEnd w:id="69"/>
      <w:bookmarkEnd w:id="70"/>
      <w:r w:rsidR="00AA4A60">
        <w:rPr>
          <w:rFonts w:cs="Times New Roman"/>
          <w:lang w:val="cs-CZ"/>
        </w:rPr>
        <w:t xml:space="preserve"> a prohlídka místa plnění</w:t>
      </w:r>
      <w:bookmarkEnd w:id="71"/>
    </w:p>
    <w:p w14:paraId="343B599A" w14:textId="77777777" w:rsidR="009C1173" w:rsidRPr="00F93D3E" w:rsidRDefault="009C1173" w:rsidP="009C1173">
      <w:pPr>
        <w:rPr>
          <w:sz w:val="10"/>
          <w:szCs w:val="10"/>
          <w:lang w:val="cs-CZ"/>
        </w:rPr>
      </w:pPr>
    </w:p>
    <w:p w14:paraId="55AF93B2" w14:textId="6AA66DF1" w:rsidR="008A6278" w:rsidRPr="008A6278" w:rsidRDefault="00910F26" w:rsidP="00E622CC">
      <w:pPr>
        <w:widowControl w:val="0"/>
        <w:snapToGrid w:val="0"/>
        <w:spacing w:after="120"/>
        <w:jc w:val="both"/>
        <w:rPr>
          <w:sz w:val="23"/>
          <w:szCs w:val="23"/>
          <w:lang w:val="cs-CZ"/>
        </w:rPr>
      </w:pPr>
      <w:r w:rsidRPr="00B0783F">
        <w:rPr>
          <w:sz w:val="23"/>
          <w:szCs w:val="23"/>
          <w:lang w:val="cs-CZ"/>
        </w:rPr>
        <w:t>Místem plnění je</w:t>
      </w:r>
      <w:bookmarkStart w:id="72" w:name="_Toc198544241"/>
      <w:bookmarkStart w:id="73" w:name="_Toc198544466"/>
      <w:bookmarkStart w:id="74" w:name="_Toc198544659"/>
      <w:bookmarkStart w:id="75" w:name="_Toc198544733"/>
      <w:bookmarkEnd w:id="72"/>
      <w:bookmarkEnd w:id="73"/>
      <w:bookmarkEnd w:id="74"/>
      <w:bookmarkEnd w:id="75"/>
      <w:r w:rsidR="00A44776" w:rsidRPr="002A7CEE">
        <w:rPr>
          <w:rFonts w:ascii="Franklin Gothic Book" w:hAnsi="Franklin Gothic Book"/>
          <w:lang w:val="cs-CZ"/>
        </w:rPr>
        <w:t xml:space="preserve"> </w:t>
      </w:r>
      <w:r w:rsidR="00A44776">
        <w:rPr>
          <w:sz w:val="23"/>
          <w:szCs w:val="23"/>
          <w:lang w:val="cs-CZ"/>
        </w:rPr>
        <w:t>n</w:t>
      </w:r>
      <w:r w:rsidR="00A44776" w:rsidRPr="00C17856">
        <w:rPr>
          <w:sz w:val="23"/>
          <w:szCs w:val="23"/>
          <w:lang w:val="cs-CZ"/>
        </w:rPr>
        <w:t xml:space="preserve">a území hlavního města Praha, </w:t>
      </w:r>
      <w:r w:rsidR="003166FC">
        <w:rPr>
          <w:sz w:val="23"/>
          <w:szCs w:val="23"/>
          <w:lang w:val="cs-CZ"/>
        </w:rPr>
        <w:t>areál Centra zdravotních a sociálních služeb Březiněves, na adrese: Na hlavní 14/41 (K </w:t>
      </w:r>
      <w:proofErr w:type="spellStart"/>
      <w:r w:rsidR="003166FC">
        <w:rPr>
          <w:sz w:val="23"/>
          <w:szCs w:val="23"/>
          <w:lang w:val="cs-CZ"/>
        </w:rPr>
        <w:t>Březince</w:t>
      </w:r>
      <w:proofErr w:type="spellEnd"/>
      <w:r w:rsidR="003166FC">
        <w:rPr>
          <w:sz w:val="23"/>
          <w:szCs w:val="23"/>
          <w:lang w:val="cs-CZ"/>
        </w:rPr>
        <w:t xml:space="preserve"> č.p. 14), 182 00 Praha – Březiněves na </w:t>
      </w:r>
      <w:r w:rsidR="00E622CC">
        <w:rPr>
          <w:sz w:val="23"/>
          <w:szCs w:val="23"/>
          <w:lang w:val="cs-CZ"/>
        </w:rPr>
        <w:t>pozem</w:t>
      </w:r>
      <w:r w:rsidR="003166FC">
        <w:rPr>
          <w:sz w:val="23"/>
          <w:szCs w:val="23"/>
          <w:lang w:val="cs-CZ"/>
        </w:rPr>
        <w:t>cích</w:t>
      </w:r>
      <w:r w:rsidR="00E622CC">
        <w:rPr>
          <w:sz w:val="23"/>
          <w:szCs w:val="23"/>
          <w:lang w:val="cs-CZ"/>
        </w:rPr>
        <w:t xml:space="preserve"> </w:t>
      </w:r>
      <w:proofErr w:type="spellStart"/>
      <w:r w:rsidR="00E622CC">
        <w:rPr>
          <w:sz w:val="23"/>
          <w:szCs w:val="23"/>
          <w:lang w:val="cs-CZ"/>
        </w:rPr>
        <w:t>parc</w:t>
      </w:r>
      <w:proofErr w:type="spellEnd"/>
      <w:r w:rsidR="00E622CC">
        <w:rPr>
          <w:sz w:val="23"/>
          <w:szCs w:val="23"/>
          <w:lang w:val="cs-CZ"/>
        </w:rPr>
        <w:t xml:space="preserve">. </w:t>
      </w:r>
      <w:r w:rsidR="003166FC">
        <w:rPr>
          <w:sz w:val="23"/>
          <w:szCs w:val="23"/>
          <w:lang w:val="cs-CZ"/>
        </w:rPr>
        <w:t xml:space="preserve">259/1 a 264 v </w:t>
      </w:r>
      <w:proofErr w:type="spellStart"/>
      <w:r w:rsidR="00E622CC">
        <w:rPr>
          <w:sz w:val="23"/>
          <w:szCs w:val="23"/>
          <w:lang w:val="cs-CZ"/>
        </w:rPr>
        <w:t>k.ú</w:t>
      </w:r>
      <w:proofErr w:type="spellEnd"/>
      <w:r w:rsidR="00E622CC">
        <w:rPr>
          <w:sz w:val="23"/>
          <w:szCs w:val="23"/>
          <w:lang w:val="cs-CZ"/>
        </w:rPr>
        <w:t xml:space="preserve">. Březiněves, které jsou ve vlastnictví zadavatele. </w:t>
      </w:r>
    </w:p>
    <w:p w14:paraId="73A81F52" w14:textId="77777777" w:rsidR="008A6278" w:rsidRPr="00F93D3E" w:rsidRDefault="008A6278" w:rsidP="008A6278">
      <w:pPr>
        <w:pStyle w:val="Nadpis1"/>
        <w:numPr>
          <w:ilvl w:val="0"/>
          <w:numId w:val="0"/>
        </w:numPr>
        <w:spacing w:before="0" w:after="0" w:line="276" w:lineRule="auto"/>
        <w:ind w:left="432"/>
        <w:rPr>
          <w:rFonts w:cs="Times New Roman"/>
          <w:sz w:val="24"/>
          <w:szCs w:val="24"/>
          <w:lang w:val="cs-CZ"/>
        </w:rPr>
      </w:pPr>
      <w:bookmarkStart w:id="76" w:name="_Toc198544243"/>
      <w:bookmarkStart w:id="77" w:name="_Toc198544468"/>
      <w:bookmarkStart w:id="78" w:name="_Toc198544661"/>
      <w:bookmarkStart w:id="79" w:name="_Toc198544735"/>
      <w:bookmarkStart w:id="80" w:name="_Toc164479871"/>
      <w:bookmarkStart w:id="81" w:name="_Toc173837836"/>
      <w:bookmarkStart w:id="82" w:name="_Toc198544244"/>
      <w:bookmarkStart w:id="83" w:name="_Toc410661109"/>
      <w:bookmarkStart w:id="84" w:name="_Toc412182142"/>
      <w:bookmarkEnd w:id="76"/>
      <w:bookmarkEnd w:id="77"/>
      <w:bookmarkEnd w:id="78"/>
      <w:bookmarkEnd w:id="79"/>
    </w:p>
    <w:p w14:paraId="55197D22" w14:textId="13C67012" w:rsidR="007C5986" w:rsidRPr="008A6278" w:rsidRDefault="006B19F1" w:rsidP="008A6278">
      <w:pPr>
        <w:pStyle w:val="Nadpis1"/>
        <w:spacing w:before="0" w:after="0" w:line="276" w:lineRule="auto"/>
        <w:rPr>
          <w:rFonts w:cs="Times New Roman"/>
          <w:lang w:val="cs-CZ"/>
        </w:rPr>
      </w:pPr>
      <w:bookmarkStart w:id="85" w:name="_Toc204597811"/>
      <w:r w:rsidRPr="00B0783F">
        <w:rPr>
          <w:rFonts w:cs="Times New Roman"/>
          <w:lang w:val="cs-CZ"/>
        </w:rPr>
        <w:t>K</w:t>
      </w:r>
      <w:r w:rsidR="003856D6" w:rsidRPr="00877B2D">
        <w:rPr>
          <w:rFonts w:cs="Times New Roman"/>
          <w:lang w:val="cs-CZ"/>
        </w:rPr>
        <w:t>valifikační před</w:t>
      </w:r>
      <w:r w:rsidR="003856D6" w:rsidRPr="00A73F61">
        <w:rPr>
          <w:rFonts w:cs="Times New Roman"/>
          <w:lang w:val="cs-CZ"/>
        </w:rPr>
        <w:t>poklady</w:t>
      </w:r>
      <w:bookmarkStart w:id="86" w:name="_Toc164479889"/>
      <w:bookmarkStart w:id="87" w:name="_Toc173837849"/>
      <w:bookmarkEnd w:id="80"/>
      <w:bookmarkEnd w:id="81"/>
      <w:bookmarkEnd w:id="82"/>
      <w:bookmarkEnd w:id="83"/>
      <w:bookmarkEnd w:id="84"/>
      <w:bookmarkEnd w:id="85"/>
    </w:p>
    <w:p w14:paraId="4ED93008" w14:textId="6A78ECBA" w:rsidR="00760135" w:rsidRPr="00C17856" w:rsidRDefault="00760135" w:rsidP="00B7389C">
      <w:pPr>
        <w:pStyle w:val="Textodstavce"/>
        <w:tabs>
          <w:tab w:val="clear" w:pos="782"/>
        </w:tabs>
        <w:spacing w:line="276" w:lineRule="auto"/>
        <w:ind w:firstLine="0"/>
        <w:rPr>
          <w:sz w:val="23"/>
          <w:szCs w:val="23"/>
        </w:rPr>
      </w:pPr>
      <w:r w:rsidRPr="00C17856">
        <w:rPr>
          <w:sz w:val="23"/>
          <w:szCs w:val="23"/>
        </w:rPr>
        <w:t xml:space="preserve">Dodavatelé jsou povinni prokázat splnění kvalifikace podle § 73 zákona. Čestná prohlášení dodavatele musí být podepsána dodavatelem či statutárním orgánem dodavatele nebo osobou k tomu příslušně zmocněnou. Zmocnění musí v takovém případě být součástí nabídky. Čestná prohlášení ostatních osob musí být podepsána příslušnou osobou. Zadavatel doporučuje, aby zmocnění a čestná prohlášení dokládali dodavatelé k nabídce v originálu či ověřené kopii. Zadavatel může v souladu s § 45 odst. 1 zákona požadovat předložení originálu nebo ověřené kopie dokladu, pokud mu dodavatelem nebyly předloženy v rámci nabídky. Vybraný dodavatel </w:t>
      </w:r>
      <w:r w:rsidR="00A57D41">
        <w:rPr>
          <w:sz w:val="23"/>
          <w:szCs w:val="23"/>
        </w:rPr>
        <w:t>může být</w:t>
      </w:r>
      <w:r w:rsidRPr="00C17856">
        <w:rPr>
          <w:sz w:val="23"/>
          <w:szCs w:val="23"/>
        </w:rPr>
        <w:t xml:space="preserve"> dle § 122 zákona vyzván k předložení originálů nebo ověřených kopií dokladů o jeho kvalifikaci, pokud je zadavatel nebude mít již k dispozici.</w:t>
      </w:r>
    </w:p>
    <w:p w14:paraId="7CA294DC" w14:textId="67FAC60E" w:rsidR="006F4794" w:rsidRPr="00C17856" w:rsidRDefault="00597A58" w:rsidP="00B7389C">
      <w:pPr>
        <w:spacing w:before="240" w:after="240" w:line="276" w:lineRule="auto"/>
        <w:jc w:val="both"/>
        <w:rPr>
          <w:sz w:val="23"/>
          <w:szCs w:val="23"/>
          <w:lang w:val="cs-CZ"/>
        </w:rPr>
      </w:pPr>
      <w:r w:rsidRPr="00B0783F">
        <w:rPr>
          <w:sz w:val="23"/>
          <w:szCs w:val="23"/>
          <w:lang w:val="cs-CZ"/>
        </w:rPr>
        <w:t>D</w:t>
      </w:r>
      <w:r w:rsidRPr="00877B2D">
        <w:rPr>
          <w:sz w:val="23"/>
          <w:szCs w:val="23"/>
          <w:lang w:val="cs-CZ"/>
        </w:rPr>
        <w:t>odavatel je povinen prokázat splnění zp</w:t>
      </w:r>
      <w:r w:rsidRPr="00A73F61">
        <w:rPr>
          <w:sz w:val="23"/>
          <w:szCs w:val="23"/>
          <w:lang w:val="cs-CZ"/>
        </w:rPr>
        <w:t>ůsobilosti a kvalifikace ve lhůtě pro podání nabídky stanovené v</w:t>
      </w:r>
      <w:r w:rsidRPr="00235AE6">
        <w:rPr>
          <w:sz w:val="23"/>
          <w:szCs w:val="23"/>
          <w:lang w:val="cs-CZ"/>
        </w:rPr>
        <w:t xml:space="preserve"> této </w:t>
      </w:r>
      <w:r w:rsidR="007C5986">
        <w:rPr>
          <w:sz w:val="23"/>
          <w:szCs w:val="23"/>
          <w:lang w:val="cs-CZ"/>
        </w:rPr>
        <w:t>ZD</w:t>
      </w:r>
      <w:r w:rsidRPr="00235AE6">
        <w:rPr>
          <w:sz w:val="23"/>
          <w:szCs w:val="23"/>
          <w:lang w:val="cs-CZ"/>
        </w:rPr>
        <w:t>.</w:t>
      </w:r>
    </w:p>
    <w:p w14:paraId="7D147001" w14:textId="69414B3B" w:rsidR="00760135" w:rsidRPr="00C17856" w:rsidRDefault="00760135" w:rsidP="003408A8">
      <w:pPr>
        <w:pStyle w:val="Nadpis2"/>
        <w:spacing w:line="276" w:lineRule="auto"/>
        <w:rPr>
          <w:rFonts w:cs="Times New Roman"/>
          <w:sz w:val="23"/>
          <w:szCs w:val="23"/>
          <w:lang w:val="cs-CZ"/>
        </w:rPr>
      </w:pPr>
      <w:bookmarkStart w:id="88" w:name="_Toc90279200"/>
      <w:bookmarkStart w:id="89" w:name="_Toc164479872"/>
      <w:bookmarkStart w:id="90" w:name="_Ref330389772"/>
      <w:bookmarkStart w:id="91" w:name="_Ref330389924"/>
      <w:bookmarkStart w:id="92" w:name="_Ref330390317"/>
      <w:bookmarkStart w:id="93" w:name="_Toc379965668"/>
      <w:bookmarkStart w:id="94" w:name="_Toc204597812"/>
      <w:r w:rsidRPr="00C17856">
        <w:rPr>
          <w:rFonts w:cs="Times New Roman"/>
          <w:sz w:val="23"/>
          <w:szCs w:val="23"/>
          <w:lang w:val="cs-CZ"/>
        </w:rPr>
        <w:t xml:space="preserve">Základní </w:t>
      </w:r>
      <w:bookmarkEnd w:id="88"/>
      <w:bookmarkEnd w:id="89"/>
      <w:bookmarkEnd w:id="90"/>
      <w:bookmarkEnd w:id="91"/>
      <w:bookmarkEnd w:id="92"/>
      <w:bookmarkEnd w:id="93"/>
      <w:r w:rsidRPr="00C17856">
        <w:rPr>
          <w:rFonts w:cs="Times New Roman"/>
          <w:sz w:val="23"/>
          <w:szCs w:val="23"/>
          <w:lang w:val="cs-CZ"/>
        </w:rPr>
        <w:t>způsobilost</w:t>
      </w:r>
      <w:bookmarkEnd w:id="94"/>
      <w:r w:rsidRPr="00C17856">
        <w:rPr>
          <w:rFonts w:cs="Times New Roman"/>
          <w:sz w:val="23"/>
          <w:szCs w:val="23"/>
          <w:lang w:val="cs-CZ"/>
        </w:rPr>
        <w:t xml:space="preserve"> </w:t>
      </w:r>
    </w:p>
    <w:p w14:paraId="1419D30C" w14:textId="1924C74F" w:rsidR="00760135" w:rsidRPr="00B0783F" w:rsidRDefault="00760135" w:rsidP="003408A8">
      <w:pPr>
        <w:pStyle w:val="Textodstavce"/>
        <w:tabs>
          <w:tab w:val="clear" w:pos="782"/>
        </w:tabs>
        <w:spacing w:line="276" w:lineRule="auto"/>
        <w:ind w:firstLine="0"/>
        <w:rPr>
          <w:sz w:val="23"/>
          <w:szCs w:val="23"/>
        </w:rPr>
      </w:pPr>
      <w:r w:rsidRPr="00B0783F">
        <w:rPr>
          <w:sz w:val="23"/>
          <w:szCs w:val="23"/>
        </w:rPr>
        <w:t xml:space="preserve">V souladu s § 74 zákona způsobilým není dodavatel, který: </w:t>
      </w:r>
    </w:p>
    <w:p w14:paraId="3DC2306D" w14:textId="77777777" w:rsidR="00760135" w:rsidRPr="00B0783F" w:rsidRDefault="00760135" w:rsidP="00A9749C">
      <w:pPr>
        <w:pStyle w:val="Textpsmene"/>
        <w:numPr>
          <w:ilvl w:val="1"/>
          <w:numId w:val="12"/>
        </w:numPr>
        <w:suppressAutoHyphens w:val="0"/>
        <w:spacing w:line="276" w:lineRule="auto"/>
        <w:rPr>
          <w:sz w:val="23"/>
          <w:szCs w:val="23"/>
        </w:rPr>
      </w:pPr>
      <w:r w:rsidRPr="00877B2D">
        <w:rPr>
          <w:sz w:val="23"/>
          <w:szCs w:val="23"/>
        </w:rPr>
        <w:t>byl v zemi svého sídla v posledních 5 letech před zahájením zadávacího řízení pravomocně odsouzen pro trestný čin uvedený v příloze č. 3 zákona nebo obdobný trestný čin podle právního řádu země sí</w:t>
      </w:r>
      <w:r w:rsidRPr="00B0783F">
        <w:rPr>
          <w:sz w:val="23"/>
          <w:szCs w:val="23"/>
        </w:rPr>
        <w:t>dla dodavatele; k zahlazeným odsouzením se nepřihlíží;</w:t>
      </w:r>
    </w:p>
    <w:p w14:paraId="5DC8A0DC" w14:textId="77777777" w:rsidR="00760135" w:rsidRPr="00B0783F" w:rsidRDefault="00760135" w:rsidP="00A9749C">
      <w:pPr>
        <w:pStyle w:val="Textpsmene"/>
        <w:numPr>
          <w:ilvl w:val="1"/>
          <w:numId w:val="12"/>
        </w:numPr>
        <w:suppressAutoHyphens w:val="0"/>
        <w:spacing w:line="276" w:lineRule="auto"/>
        <w:rPr>
          <w:sz w:val="23"/>
          <w:szCs w:val="23"/>
        </w:rPr>
      </w:pPr>
      <w:r w:rsidRPr="00B0783F">
        <w:rPr>
          <w:sz w:val="23"/>
          <w:szCs w:val="23"/>
        </w:rPr>
        <w:t>má v České republice nebo v zemi svého sídla v evidenci daní zachycen splatný daňový nedoplatek;</w:t>
      </w:r>
    </w:p>
    <w:p w14:paraId="74CFFAE6" w14:textId="77777777" w:rsidR="00760135" w:rsidRPr="00B0783F" w:rsidRDefault="00760135" w:rsidP="00A9749C">
      <w:pPr>
        <w:pStyle w:val="Textpsmene"/>
        <w:numPr>
          <w:ilvl w:val="1"/>
          <w:numId w:val="12"/>
        </w:numPr>
        <w:suppressAutoHyphens w:val="0"/>
        <w:spacing w:line="276" w:lineRule="auto"/>
        <w:rPr>
          <w:sz w:val="23"/>
          <w:szCs w:val="23"/>
        </w:rPr>
      </w:pPr>
      <w:r w:rsidRPr="00B0783F">
        <w:rPr>
          <w:sz w:val="23"/>
          <w:szCs w:val="23"/>
        </w:rPr>
        <w:t xml:space="preserve">má v České republice nebo v zemi svého sídla splatný nedoplatek na pojistném nebo na penále na veřejné zdravotní pojištění; </w:t>
      </w:r>
    </w:p>
    <w:p w14:paraId="69D947BB" w14:textId="77777777" w:rsidR="00760135" w:rsidRPr="00B0783F" w:rsidRDefault="00760135" w:rsidP="00A9749C">
      <w:pPr>
        <w:pStyle w:val="Textpsmene"/>
        <w:numPr>
          <w:ilvl w:val="1"/>
          <w:numId w:val="12"/>
        </w:numPr>
        <w:suppressAutoHyphens w:val="0"/>
        <w:spacing w:line="276" w:lineRule="auto"/>
        <w:rPr>
          <w:sz w:val="23"/>
          <w:szCs w:val="23"/>
        </w:rPr>
      </w:pPr>
      <w:r w:rsidRPr="00B0783F">
        <w:rPr>
          <w:sz w:val="23"/>
          <w:szCs w:val="23"/>
        </w:rPr>
        <w:t>má v České republice nebo v zemi svého sídla splatný nedoplatek na pojistném nebo na penále na sociální zabezpečení a příspěvku na státní politiku zaměstnanosti;</w:t>
      </w:r>
    </w:p>
    <w:p w14:paraId="4FA1CCA4" w14:textId="77777777" w:rsidR="00760135" w:rsidRDefault="00760135" w:rsidP="00A9749C">
      <w:pPr>
        <w:pStyle w:val="Textpsmene"/>
        <w:numPr>
          <w:ilvl w:val="1"/>
          <w:numId w:val="12"/>
        </w:numPr>
        <w:suppressAutoHyphens w:val="0"/>
        <w:spacing w:line="276" w:lineRule="auto"/>
        <w:rPr>
          <w:sz w:val="23"/>
          <w:szCs w:val="23"/>
        </w:rPr>
      </w:pPr>
      <w:r w:rsidRPr="00B0783F">
        <w:rPr>
          <w:sz w:val="23"/>
          <w:szCs w:val="23"/>
        </w:rPr>
        <w:t>je v likvidaci, proti němuž bylo vydáno rozhodnutí o úpadku, vůči němuž byla nařízena nucená správa podle jiného právního předpisu nebo v obdobné situaci podle právního řádu země sídla dodavatele.</w:t>
      </w:r>
    </w:p>
    <w:p w14:paraId="212D871C" w14:textId="77777777" w:rsidR="00590415" w:rsidRPr="00E756D9" w:rsidRDefault="00590415" w:rsidP="00590415">
      <w:pPr>
        <w:spacing w:before="120" w:after="240"/>
        <w:jc w:val="both"/>
        <w:rPr>
          <w:sz w:val="23"/>
          <w:szCs w:val="23"/>
          <w:lang w:val="cs-CZ"/>
        </w:rPr>
      </w:pPr>
      <w:r w:rsidRPr="00E756D9">
        <w:rPr>
          <w:sz w:val="23"/>
          <w:szCs w:val="23"/>
          <w:lang w:val="cs-CZ"/>
        </w:rPr>
        <w:t xml:space="preserve">Zadavatel požaduje prokázání základní způsobilosti v rozsahu stanoveném zákonem dle § 74, a to formou čestného </w:t>
      </w:r>
      <w:r w:rsidRPr="00EF7BCC">
        <w:rPr>
          <w:sz w:val="23"/>
          <w:szCs w:val="23"/>
          <w:lang w:val="cs-CZ"/>
        </w:rPr>
        <w:t>prohlášení dle přílohy č. 2 této výzvy.</w:t>
      </w:r>
      <w:r w:rsidRPr="00E756D9">
        <w:rPr>
          <w:sz w:val="23"/>
          <w:szCs w:val="23"/>
          <w:lang w:val="cs-CZ"/>
        </w:rPr>
        <w:t xml:space="preserve"> </w:t>
      </w:r>
    </w:p>
    <w:p w14:paraId="02E425C6" w14:textId="77777777" w:rsidR="00760135" w:rsidRPr="00C17856" w:rsidRDefault="00760135" w:rsidP="003408A8">
      <w:pPr>
        <w:pStyle w:val="Nadpis3"/>
        <w:spacing w:line="276" w:lineRule="auto"/>
        <w:rPr>
          <w:rFonts w:cs="Times New Roman"/>
          <w:sz w:val="23"/>
          <w:szCs w:val="23"/>
          <w:lang w:val="cs-CZ"/>
        </w:rPr>
      </w:pPr>
      <w:bookmarkStart w:id="95" w:name="_Ref216516582"/>
      <w:bookmarkStart w:id="96" w:name="_Toc204597813"/>
      <w:r w:rsidRPr="00877B2D">
        <w:rPr>
          <w:rFonts w:cs="Times New Roman"/>
          <w:sz w:val="23"/>
          <w:szCs w:val="23"/>
          <w:lang w:val="cs-CZ"/>
        </w:rPr>
        <w:t xml:space="preserve">Způsob prokázání dle požadavku § 77 odst. </w:t>
      </w:r>
      <w:r w:rsidRPr="00C17856">
        <w:rPr>
          <w:rFonts w:cs="Times New Roman"/>
          <w:sz w:val="23"/>
          <w:szCs w:val="23"/>
          <w:lang w:val="cs-CZ"/>
        </w:rPr>
        <w:t>1 zákona</w:t>
      </w:r>
      <w:bookmarkEnd w:id="96"/>
    </w:p>
    <w:p w14:paraId="0589D282" w14:textId="77777777" w:rsidR="00760135" w:rsidRPr="00877B2D" w:rsidRDefault="00760135" w:rsidP="003408A8">
      <w:pPr>
        <w:pStyle w:val="Textodstavce"/>
        <w:tabs>
          <w:tab w:val="clear" w:pos="782"/>
        </w:tabs>
        <w:spacing w:line="276" w:lineRule="auto"/>
        <w:ind w:firstLine="0"/>
        <w:rPr>
          <w:sz w:val="23"/>
          <w:szCs w:val="23"/>
        </w:rPr>
      </w:pPr>
      <w:r w:rsidRPr="00B0783F">
        <w:rPr>
          <w:sz w:val="23"/>
          <w:szCs w:val="23"/>
        </w:rPr>
        <w:t>Předložením kopie výpisu z obchodního rejstří</w:t>
      </w:r>
      <w:r w:rsidRPr="00877B2D">
        <w:rPr>
          <w:sz w:val="23"/>
          <w:szCs w:val="23"/>
        </w:rPr>
        <w:t>ku nebo jiné obdobné evidence, pokud jiný právní předpis zápis do takové evidence vyžaduje.</w:t>
      </w:r>
    </w:p>
    <w:p w14:paraId="135D73D6" w14:textId="77777777" w:rsidR="00760135" w:rsidRPr="00B0783F" w:rsidRDefault="00760135" w:rsidP="003408A8">
      <w:pPr>
        <w:pStyle w:val="Textodstavce"/>
        <w:tabs>
          <w:tab w:val="clear" w:pos="782"/>
        </w:tabs>
        <w:spacing w:line="276" w:lineRule="auto"/>
        <w:ind w:firstLine="0"/>
        <w:rPr>
          <w:sz w:val="23"/>
          <w:szCs w:val="23"/>
        </w:rPr>
      </w:pPr>
      <w:r w:rsidRPr="00B0783F">
        <w:rPr>
          <w:sz w:val="23"/>
          <w:szCs w:val="23"/>
        </w:rPr>
        <w:t>Zahraniční dodavatel předkládá výpis z obchodního rejstříku nebo jeho obdobu podle právního řádu platného v zemi jeho sídla, místa podnikání nebo bydliště, v původním jazyce s připojením jeho překladu do českého jazyka. Povinnost připojit překlad do českého jazyka se nevztahuje na doklady ve slovenském jazyce.</w:t>
      </w:r>
    </w:p>
    <w:p w14:paraId="0331A277" w14:textId="77777777" w:rsidR="00760135" w:rsidRPr="00B0783F" w:rsidRDefault="00760135" w:rsidP="003408A8">
      <w:pPr>
        <w:pStyle w:val="Textodstavce"/>
        <w:tabs>
          <w:tab w:val="clear" w:pos="782"/>
        </w:tabs>
        <w:spacing w:line="276" w:lineRule="auto"/>
        <w:ind w:firstLine="0"/>
        <w:rPr>
          <w:sz w:val="23"/>
          <w:szCs w:val="23"/>
        </w:rPr>
      </w:pPr>
      <w:r w:rsidRPr="00B0783F">
        <w:rPr>
          <w:sz w:val="23"/>
          <w:szCs w:val="23"/>
        </w:rPr>
        <w:t>V případě států, kde neexistuje evidence obdobná obchodnímu rejstříku v České republice, prokazuje dodavatel splnění tohoto kvalifikačního předpokladu čestným prohlášením, v němž prohlásí, že (i) řádně vznikl a existuje podle právního řádu platného v zemi svého sídla, místa podnikání nebo bydliště, (</w:t>
      </w:r>
      <w:proofErr w:type="spellStart"/>
      <w:r w:rsidRPr="00B0783F">
        <w:rPr>
          <w:sz w:val="23"/>
          <w:szCs w:val="23"/>
        </w:rPr>
        <w:t>ii</w:t>
      </w:r>
      <w:proofErr w:type="spellEnd"/>
      <w:r w:rsidRPr="00B0783F">
        <w:rPr>
          <w:sz w:val="23"/>
          <w:szCs w:val="23"/>
        </w:rPr>
        <w:t>) osoby podepisující jeho jménem nabídku a související dokumenty jsou k tomu plně oprávněny a že (</w:t>
      </w:r>
      <w:proofErr w:type="spellStart"/>
      <w:r w:rsidRPr="00B0783F">
        <w:rPr>
          <w:sz w:val="23"/>
          <w:szCs w:val="23"/>
        </w:rPr>
        <w:t>iii</w:t>
      </w:r>
      <w:proofErr w:type="spellEnd"/>
      <w:r w:rsidRPr="00B0783F">
        <w:rPr>
          <w:sz w:val="23"/>
          <w:szCs w:val="23"/>
        </w:rPr>
        <w:t>) je oprávněn k podnikání podle právního řádu platného v zemi svého sídla, místa podnikání nebo bydliště.</w:t>
      </w:r>
    </w:p>
    <w:p w14:paraId="33596470" w14:textId="66CDFAEC" w:rsidR="00590415" w:rsidRPr="00B0783F" w:rsidRDefault="00760135" w:rsidP="00590415">
      <w:pPr>
        <w:pStyle w:val="Textodstavce"/>
        <w:tabs>
          <w:tab w:val="clear" w:pos="782"/>
        </w:tabs>
        <w:spacing w:line="276" w:lineRule="auto"/>
        <w:ind w:firstLine="0"/>
        <w:rPr>
          <w:sz w:val="23"/>
          <w:szCs w:val="23"/>
        </w:rPr>
      </w:pPr>
      <w:r w:rsidRPr="00B0783F">
        <w:rPr>
          <w:sz w:val="23"/>
          <w:szCs w:val="23"/>
        </w:rPr>
        <w:t xml:space="preserve">Doklad prokazující profesní způsobilost podle § 77 odst. 1 zákona musí prokazovat splnění požadovaného kritéria způsobilosti nejpozději v době 3 měsíců přede </w:t>
      </w:r>
      <w:r w:rsidR="00590415" w:rsidRPr="00B0783F">
        <w:rPr>
          <w:sz w:val="23"/>
          <w:szCs w:val="23"/>
        </w:rPr>
        <w:t xml:space="preserve">dnem </w:t>
      </w:r>
      <w:r w:rsidR="00590415">
        <w:rPr>
          <w:sz w:val="23"/>
          <w:szCs w:val="23"/>
        </w:rPr>
        <w:t>zahájení zadávacího řízení.</w:t>
      </w:r>
    </w:p>
    <w:p w14:paraId="03F16520" w14:textId="77777777" w:rsidR="00760135" w:rsidRPr="00C17856" w:rsidRDefault="00760135" w:rsidP="003408A8">
      <w:pPr>
        <w:pStyle w:val="Nadpis3"/>
        <w:spacing w:line="276" w:lineRule="auto"/>
        <w:rPr>
          <w:rFonts w:cs="Times New Roman"/>
          <w:sz w:val="23"/>
          <w:szCs w:val="23"/>
          <w:lang w:val="cs-CZ"/>
        </w:rPr>
      </w:pPr>
      <w:bookmarkStart w:id="97" w:name="_Toc204597814"/>
      <w:r w:rsidRPr="00B0783F">
        <w:rPr>
          <w:rFonts w:cs="Times New Roman"/>
          <w:sz w:val="23"/>
          <w:szCs w:val="23"/>
          <w:lang w:val="cs-CZ"/>
        </w:rPr>
        <w:lastRenderedPageBreak/>
        <w:t>Způsob prokázání požadavku dle § 77 odst. 2 písm. a) zákona</w:t>
      </w:r>
      <w:bookmarkEnd w:id="97"/>
    </w:p>
    <w:p w14:paraId="5EC11F21" w14:textId="77777777" w:rsidR="00760135" w:rsidRPr="007C5986" w:rsidRDefault="00760135" w:rsidP="00C17856">
      <w:pPr>
        <w:pStyle w:val="Textodstavce"/>
        <w:tabs>
          <w:tab w:val="clear" w:pos="782"/>
        </w:tabs>
        <w:spacing w:line="276" w:lineRule="auto"/>
        <w:ind w:firstLine="0"/>
        <w:rPr>
          <w:sz w:val="23"/>
          <w:szCs w:val="23"/>
        </w:rPr>
      </w:pPr>
      <w:r w:rsidRPr="007C5986">
        <w:rPr>
          <w:sz w:val="23"/>
          <w:szCs w:val="23"/>
        </w:rPr>
        <w:t>Zadavatel požaduje, aby dodavatel doložil, že je oprávněn podnikat v rozsahu odpovídajícímu předmětu veřejné zakázky.</w:t>
      </w:r>
    </w:p>
    <w:p w14:paraId="31D41469" w14:textId="77777777" w:rsidR="00760135" w:rsidRPr="00C8775C" w:rsidRDefault="00760135" w:rsidP="00C17856">
      <w:pPr>
        <w:pStyle w:val="Textodstavce"/>
        <w:tabs>
          <w:tab w:val="clear" w:pos="782"/>
        </w:tabs>
        <w:spacing w:line="276" w:lineRule="auto"/>
        <w:ind w:firstLine="0"/>
        <w:rPr>
          <w:sz w:val="23"/>
          <w:szCs w:val="23"/>
        </w:rPr>
      </w:pPr>
      <w:r w:rsidRPr="00055196">
        <w:rPr>
          <w:sz w:val="23"/>
          <w:szCs w:val="23"/>
        </w:rPr>
        <w:t>Dodavatel doloží splnění této podmínky předložením kopie platného oprávnění k podnikání</w:t>
      </w:r>
      <w:r w:rsidRPr="00C8775C">
        <w:rPr>
          <w:sz w:val="23"/>
          <w:szCs w:val="23"/>
        </w:rPr>
        <w:t>.</w:t>
      </w:r>
    </w:p>
    <w:p w14:paraId="301FD304" w14:textId="77777777" w:rsidR="00760135" w:rsidRPr="00264C68" w:rsidRDefault="00760135" w:rsidP="00C17856">
      <w:pPr>
        <w:pStyle w:val="Textodstavce"/>
        <w:tabs>
          <w:tab w:val="clear" w:pos="782"/>
        </w:tabs>
        <w:spacing w:line="276" w:lineRule="auto"/>
        <w:ind w:firstLine="0"/>
        <w:rPr>
          <w:sz w:val="23"/>
          <w:szCs w:val="23"/>
        </w:rPr>
      </w:pPr>
      <w:r w:rsidRPr="00264C68">
        <w:rPr>
          <w:sz w:val="23"/>
          <w:szCs w:val="23"/>
        </w:rPr>
        <w:t>Zadavatel uzná za průkaz podnikatelského oprávnění v požadovaném oboru rovněž výpis z živnostenského rejstříku nebo živnostenský list či listy dokládající oprávnění dodavatele k podnikání v oboru (či oborech), který bude zadavatelem požadovanému oboru obsahově odpovídat (jedná se zejména o živnostenské listy vydané za dříve platné právní úpravy).</w:t>
      </w:r>
    </w:p>
    <w:p w14:paraId="4FEF163F" w14:textId="77777777" w:rsidR="00760135" w:rsidRPr="00D70643" w:rsidRDefault="00760135" w:rsidP="00C17856">
      <w:pPr>
        <w:pStyle w:val="Textodstavce"/>
        <w:tabs>
          <w:tab w:val="clear" w:pos="782"/>
        </w:tabs>
        <w:spacing w:line="276" w:lineRule="auto"/>
        <w:ind w:firstLine="0"/>
        <w:rPr>
          <w:sz w:val="23"/>
          <w:szCs w:val="23"/>
        </w:rPr>
      </w:pPr>
      <w:r w:rsidRPr="00264C68">
        <w:rPr>
          <w:sz w:val="23"/>
          <w:szCs w:val="23"/>
        </w:rPr>
        <w:t>Podává-li nabídku zahraniční osoba prostřednictvím své organizační složky v České republice, doloží zejména příslušná živnostenská oprávnění vztahující se k této</w:t>
      </w:r>
      <w:r w:rsidRPr="00D70643">
        <w:rPr>
          <w:sz w:val="23"/>
          <w:szCs w:val="23"/>
        </w:rPr>
        <w:t xml:space="preserve"> organizační složce.</w:t>
      </w:r>
    </w:p>
    <w:p w14:paraId="223547E7" w14:textId="77777777" w:rsidR="00760135" w:rsidRPr="00A44776" w:rsidRDefault="00760135" w:rsidP="00C17856">
      <w:pPr>
        <w:pStyle w:val="Textodstavce"/>
        <w:tabs>
          <w:tab w:val="clear" w:pos="782"/>
        </w:tabs>
        <w:spacing w:line="276" w:lineRule="auto"/>
        <w:ind w:firstLine="0"/>
        <w:rPr>
          <w:sz w:val="23"/>
          <w:szCs w:val="23"/>
        </w:rPr>
      </w:pPr>
      <w:r w:rsidRPr="00B74016">
        <w:rPr>
          <w:sz w:val="23"/>
          <w:szCs w:val="23"/>
        </w:rPr>
        <w:t>Jestliže právní předpisy v zemi sídla dodavatele nevyžadují obdobnou profesní způsobilost, jak je uvedeno v tomto odstavci, nemusí dodavatel doklady zde požadované předkládat. Splnění profesní kvalifikace dle § 77 odst. 2 písm. a) záko</w:t>
      </w:r>
      <w:r w:rsidRPr="00A44776">
        <w:rPr>
          <w:sz w:val="23"/>
          <w:szCs w:val="23"/>
        </w:rPr>
        <w:t>na pak dodavatel prokazuje čestným prohlášením o splnění kvalifikačního předpokladu.</w:t>
      </w:r>
      <w:bookmarkStart w:id="98" w:name="_Ref321911908"/>
      <w:bookmarkStart w:id="99" w:name="_Toc327969965"/>
      <w:bookmarkStart w:id="100" w:name="_Toc329614660"/>
      <w:bookmarkStart w:id="101" w:name="_Toc379965672"/>
    </w:p>
    <w:bookmarkEnd w:id="98"/>
    <w:bookmarkEnd w:id="99"/>
    <w:bookmarkEnd w:id="100"/>
    <w:bookmarkEnd w:id="101"/>
    <w:p w14:paraId="7719B060" w14:textId="3681034D" w:rsidR="004A4F4F" w:rsidRDefault="00760135" w:rsidP="008A6278">
      <w:pPr>
        <w:spacing w:line="276" w:lineRule="auto"/>
        <w:jc w:val="both"/>
        <w:rPr>
          <w:sz w:val="23"/>
          <w:szCs w:val="23"/>
          <w:lang w:val="cs-CZ"/>
        </w:rPr>
      </w:pPr>
      <w:r w:rsidRPr="00C17856">
        <w:rPr>
          <w:sz w:val="23"/>
          <w:szCs w:val="23"/>
          <w:lang w:val="cs-CZ"/>
        </w:rPr>
        <w:t xml:space="preserve">Dodavatel předloží doklad oprávnění k podnikání, minimálně </w:t>
      </w:r>
      <w:r w:rsidR="007C5986" w:rsidRPr="007C5986">
        <w:rPr>
          <w:sz w:val="23"/>
          <w:szCs w:val="23"/>
          <w:lang w:val="cs-CZ"/>
        </w:rPr>
        <w:t>pro</w:t>
      </w:r>
      <w:r w:rsidRPr="00C17856">
        <w:rPr>
          <w:sz w:val="23"/>
          <w:szCs w:val="23"/>
          <w:lang w:val="cs-CZ"/>
        </w:rPr>
        <w:t xml:space="preserve"> </w:t>
      </w:r>
      <w:r w:rsidR="008A6278">
        <w:rPr>
          <w:sz w:val="23"/>
          <w:szCs w:val="23"/>
          <w:lang w:val="cs-CZ"/>
        </w:rPr>
        <w:t>„</w:t>
      </w:r>
      <w:r w:rsidR="007C5986" w:rsidRPr="00C17856">
        <w:rPr>
          <w:rFonts w:cs="Arial"/>
          <w:lang w:val="cs-CZ"/>
        </w:rPr>
        <w:t>Provádění staveb, jejich změn a odstraňování</w:t>
      </w:r>
      <w:r w:rsidR="008A6278">
        <w:rPr>
          <w:rFonts w:cs="Arial"/>
          <w:lang w:val="cs-CZ"/>
        </w:rPr>
        <w:t>“</w:t>
      </w:r>
      <w:r w:rsidR="00E622CC">
        <w:rPr>
          <w:rFonts w:cs="Arial"/>
          <w:lang w:val="cs-CZ"/>
        </w:rPr>
        <w:t xml:space="preserve"> a </w:t>
      </w:r>
      <w:r w:rsidR="00E622CC" w:rsidRPr="002A7CEE">
        <w:rPr>
          <w:sz w:val="23"/>
          <w:szCs w:val="23"/>
          <w:lang w:val="cs-CZ"/>
        </w:rPr>
        <w:t>„</w:t>
      </w:r>
      <w:r w:rsidR="00E622CC" w:rsidRPr="00E622CC">
        <w:rPr>
          <w:sz w:val="23"/>
          <w:szCs w:val="23"/>
          <w:lang w:val="cs-CZ"/>
        </w:rPr>
        <w:t>Projektová činnost ve výstavbě</w:t>
      </w:r>
      <w:r w:rsidR="00E622CC" w:rsidRPr="002A7CEE">
        <w:rPr>
          <w:sz w:val="23"/>
          <w:szCs w:val="23"/>
          <w:lang w:val="cs-CZ"/>
        </w:rPr>
        <w:t>“.</w:t>
      </w:r>
    </w:p>
    <w:p w14:paraId="396B3077" w14:textId="77777777" w:rsidR="004A4F4F" w:rsidRPr="00C17856" w:rsidRDefault="004A4F4F" w:rsidP="00AE435F">
      <w:pPr>
        <w:pStyle w:val="Nadpis2"/>
        <w:spacing w:line="276" w:lineRule="auto"/>
        <w:ind w:left="1134" w:hanging="567"/>
        <w:rPr>
          <w:rFonts w:cs="Times New Roman"/>
          <w:sz w:val="23"/>
          <w:szCs w:val="23"/>
          <w:lang w:val="cs-CZ"/>
        </w:rPr>
      </w:pPr>
      <w:bookmarkStart w:id="102" w:name="_Toc204597815"/>
      <w:r w:rsidRPr="00C17856">
        <w:rPr>
          <w:rFonts w:cs="Times New Roman"/>
          <w:sz w:val="23"/>
          <w:szCs w:val="23"/>
          <w:lang w:val="cs-CZ"/>
        </w:rPr>
        <w:t>Ekonomická kvalifikace dle § 78 zákona</w:t>
      </w:r>
      <w:bookmarkEnd w:id="102"/>
    </w:p>
    <w:p w14:paraId="602F1FBE" w14:textId="34937E07" w:rsidR="004A4F4F" w:rsidRPr="00C17856" w:rsidRDefault="004A4F4F" w:rsidP="00C17856">
      <w:pPr>
        <w:spacing w:line="276" w:lineRule="auto"/>
        <w:jc w:val="both"/>
        <w:rPr>
          <w:sz w:val="23"/>
          <w:szCs w:val="23"/>
          <w:lang w:val="cs-CZ"/>
        </w:rPr>
      </w:pPr>
      <w:r w:rsidRPr="00C17856">
        <w:rPr>
          <w:sz w:val="23"/>
          <w:szCs w:val="23"/>
          <w:lang w:val="cs-CZ"/>
        </w:rPr>
        <w:t>Zadavatel požaduje od účastníků řízení předložení dokladu o jejich ekono</w:t>
      </w:r>
      <w:r w:rsidR="007D4590">
        <w:rPr>
          <w:sz w:val="23"/>
          <w:szCs w:val="23"/>
          <w:lang w:val="cs-CZ"/>
        </w:rPr>
        <w:t>mické kvalifikaci v souladu s § </w:t>
      </w:r>
      <w:r w:rsidRPr="00C17856">
        <w:rPr>
          <w:sz w:val="23"/>
          <w:szCs w:val="23"/>
          <w:lang w:val="cs-CZ"/>
        </w:rPr>
        <w:t>78 odst. 1 a 5 zákona.</w:t>
      </w:r>
    </w:p>
    <w:p w14:paraId="0FFF4FAC" w14:textId="77777777" w:rsidR="004A4F4F" w:rsidRDefault="004A4F4F" w:rsidP="00C17856">
      <w:pPr>
        <w:spacing w:line="276" w:lineRule="auto"/>
        <w:jc w:val="both"/>
        <w:rPr>
          <w:sz w:val="23"/>
          <w:szCs w:val="23"/>
          <w:lang w:val="cs-CZ"/>
        </w:rPr>
      </w:pPr>
    </w:p>
    <w:p w14:paraId="0AE1A60D" w14:textId="77777777" w:rsidR="004A4F4F" w:rsidRPr="00946584" w:rsidRDefault="004A4F4F" w:rsidP="00C17856">
      <w:pPr>
        <w:spacing w:line="276" w:lineRule="auto"/>
        <w:jc w:val="both"/>
        <w:rPr>
          <w:sz w:val="23"/>
          <w:szCs w:val="23"/>
          <w:lang w:val="cs-CZ"/>
        </w:rPr>
      </w:pPr>
      <w:r w:rsidRPr="00946584">
        <w:rPr>
          <w:sz w:val="23"/>
          <w:szCs w:val="23"/>
          <w:lang w:val="cs-CZ"/>
        </w:rPr>
        <w:t>Dodavatel prokáže obrat výkazem zisku a ztrát dodavatele nebo obdobným dokladem podle právního řádu země sídla dodavatele v souladu s § 78 odst. 5 zákona.</w:t>
      </w:r>
    </w:p>
    <w:p w14:paraId="06B04585" w14:textId="77777777" w:rsidR="004A4F4F" w:rsidRPr="00946584" w:rsidRDefault="004A4F4F" w:rsidP="00C17856">
      <w:pPr>
        <w:spacing w:line="276" w:lineRule="auto"/>
        <w:jc w:val="both"/>
        <w:rPr>
          <w:sz w:val="23"/>
          <w:szCs w:val="23"/>
          <w:lang w:val="cs-CZ"/>
        </w:rPr>
      </w:pPr>
    </w:p>
    <w:p w14:paraId="39061548" w14:textId="4825324D" w:rsidR="004A4F4F" w:rsidRDefault="004A4F4F" w:rsidP="008A6278">
      <w:pPr>
        <w:spacing w:line="276" w:lineRule="auto"/>
        <w:jc w:val="both"/>
        <w:rPr>
          <w:sz w:val="23"/>
          <w:szCs w:val="23"/>
          <w:lang w:val="cs-CZ"/>
        </w:rPr>
      </w:pPr>
      <w:r w:rsidRPr="00946584">
        <w:rPr>
          <w:sz w:val="23"/>
          <w:szCs w:val="23"/>
          <w:lang w:val="cs-CZ"/>
        </w:rPr>
        <w:t xml:space="preserve">Zadavatel požaduje, aby minimální obrat účastníka </w:t>
      </w:r>
      <w:r w:rsidR="001722A2">
        <w:rPr>
          <w:sz w:val="23"/>
          <w:szCs w:val="23"/>
          <w:lang w:val="cs-CZ"/>
        </w:rPr>
        <w:t>v součtu za poslední</w:t>
      </w:r>
      <w:r w:rsidR="001722A2" w:rsidRPr="00946584">
        <w:rPr>
          <w:sz w:val="23"/>
          <w:szCs w:val="23"/>
          <w:lang w:val="cs-CZ"/>
        </w:rPr>
        <w:t xml:space="preserve"> tř</w:t>
      </w:r>
      <w:r w:rsidR="001722A2">
        <w:rPr>
          <w:sz w:val="23"/>
          <w:szCs w:val="23"/>
          <w:lang w:val="cs-CZ"/>
        </w:rPr>
        <w:t>i</w:t>
      </w:r>
      <w:r w:rsidR="001722A2" w:rsidRPr="00946584">
        <w:rPr>
          <w:sz w:val="23"/>
          <w:szCs w:val="23"/>
          <w:lang w:val="cs-CZ"/>
        </w:rPr>
        <w:t xml:space="preserve"> bezprostředně předcházejících účetních období </w:t>
      </w:r>
      <w:r w:rsidRPr="00EF7BCC">
        <w:rPr>
          <w:sz w:val="23"/>
          <w:szCs w:val="23"/>
          <w:lang w:val="cs-CZ"/>
        </w:rPr>
        <w:t xml:space="preserve">činil </w:t>
      </w:r>
      <w:r w:rsidR="001722A2" w:rsidRPr="00EF7BCC">
        <w:rPr>
          <w:sz w:val="23"/>
          <w:szCs w:val="23"/>
          <w:lang w:val="cs-CZ"/>
        </w:rPr>
        <w:t xml:space="preserve">minimálně </w:t>
      </w:r>
      <w:proofErr w:type="gramStart"/>
      <w:r w:rsidR="001B116E" w:rsidRPr="00EF7BCC">
        <w:rPr>
          <w:sz w:val="23"/>
          <w:szCs w:val="23"/>
          <w:lang w:val="cs-CZ"/>
        </w:rPr>
        <w:t>100</w:t>
      </w:r>
      <w:r w:rsidRPr="00EF7BCC">
        <w:rPr>
          <w:sz w:val="23"/>
          <w:szCs w:val="23"/>
          <w:lang w:val="cs-CZ"/>
        </w:rPr>
        <w:t>.000.000,-</w:t>
      </w:r>
      <w:proofErr w:type="gramEnd"/>
      <w:r w:rsidRPr="00EF7BCC">
        <w:rPr>
          <w:sz w:val="23"/>
          <w:szCs w:val="23"/>
          <w:lang w:val="cs-CZ"/>
        </w:rPr>
        <w:t xml:space="preserve"> Kč</w:t>
      </w:r>
      <w:r w:rsidRPr="00A43F19">
        <w:rPr>
          <w:sz w:val="23"/>
          <w:szCs w:val="23"/>
          <w:lang w:val="cs-CZ"/>
        </w:rPr>
        <w:t xml:space="preserve"> (slovy:</w:t>
      </w:r>
      <w:r w:rsidRPr="00946584">
        <w:rPr>
          <w:sz w:val="23"/>
          <w:szCs w:val="23"/>
          <w:lang w:val="cs-CZ"/>
        </w:rPr>
        <w:t xml:space="preserve"> </w:t>
      </w:r>
      <w:r w:rsidR="001B116E">
        <w:rPr>
          <w:sz w:val="23"/>
          <w:szCs w:val="23"/>
          <w:lang w:val="cs-CZ"/>
        </w:rPr>
        <w:t xml:space="preserve">jedno sto </w:t>
      </w:r>
      <w:r w:rsidR="00DD66FD">
        <w:rPr>
          <w:sz w:val="23"/>
          <w:szCs w:val="23"/>
          <w:lang w:val="cs-CZ"/>
        </w:rPr>
        <w:t>milión</w:t>
      </w:r>
      <w:r w:rsidR="00D67F00">
        <w:rPr>
          <w:sz w:val="23"/>
          <w:szCs w:val="23"/>
          <w:lang w:val="cs-CZ"/>
        </w:rPr>
        <w:t>ů</w:t>
      </w:r>
      <w:r w:rsidRPr="00946584">
        <w:rPr>
          <w:sz w:val="23"/>
          <w:szCs w:val="23"/>
          <w:lang w:val="cs-CZ"/>
        </w:rPr>
        <w:t xml:space="preserve"> korun českých) bez DPH</w:t>
      </w:r>
      <w:r w:rsidR="001722A2">
        <w:rPr>
          <w:sz w:val="23"/>
          <w:szCs w:val="23"/>
          <w:lang w:val="cs-CZ"/>
        </w:rPr>
        <w:t xml:space="preserve">. Pokud </w:t>
      </w:r>
      <w:r w:rsidRPr="00946584">
        <w:rPr>
          <w:sz w:val="23"/>
          <w:szCs w:val="23"/>
          <w:lang w:val="cs-CZ"/>
        </w:rPr>
        <w:t xml:space="preserve">dodavatel vznikl později, </w:t>
      </w:r>
      <w:r w:rsidR="001722A2">
        <w:rPr>
          <w:sz w:val="23"/>
          <w:szCs w:val="23"/>
          <w:lang w:val="cs-CZ"/>
        </w:rPr>
        <w:t xml:space="preserve">musí </w:t>
      </w:r>
      <w:r w:rsidRPr="00946584">
        <w:rPr>
          <w:sz w:val="23"/>
          <w:szCs w:val="23"/>
          <w:lang w:val="cs-CZ"/>
        </w:rPr>
        <w:t>obrat</w:t>
      </w:r>
      <w:r w:rsidR="001722A2">
        <w:rPr>
          <w:sz w:val="23"/>
          <w:szCs w:val="23"/>
          <w:lang w:val="cs-CZ"/>
        </w:rPr>
        <w:t xml:space="preserve"> </w:t>
      </w:r>
      <w:r w:rsidRPr="00946584">
        <w:rPr>
          <w:sz w:val="23"/>
          <w:szCs w:val="23"/>
          <w:lang w:val="cs-CZ"/>
        </w:rPr>
        <w:t>za účetní období od svého vzniku</w:t>
      </w:r>
      <w:r w:rsidR="001722A2">
        <w:rPr>
          <w:sz w:val="23"/>
          <w:szCs w:val="23"/>
          <w:lang w:val="cs-CZ"/>
        </w:rPr>
        <w:t xml:space="preserve"> přepočtený v poměru na měsíce od vzniku dodavatele, odpovídal požadované výši obratu.</w:t>
      </w:r>
    </w:p>
    <w:p w14:paraId="5A29B8C3" w14:textId="77777777" w:rsidR="007A0AEB" w:rsidRDefault="007A0AEB" w:rsidP="008A6278">
      <w:pPr>
        <w:spacing w:line="276" w:lineRule="auto"/>
        <w:jc w:val="both"/>
        <w:rPr>
          <w:sz w:val="23"/>
          <w:szCs w:val="23"/>
          <w:lang w:val="cs-CZ"/>
        </w:rPr>
      </w:pPr>
    </w:p>
    <w:p w14:paraId="681A8D2D" w14:textId="5DF193C5" w:rsidR="007A0AEB" w:rsidRPr="00C17856" w:rsidRDefault="007A0AEB" w:rsidP="008A6278">
      <w:pPr>
        <w:spacing w:line="276" w:lineRule="auto"/>
        <w:jc w:val="both"/>
        <w:rPr>
          <w:sz w:val="23"/>
          <w:szCs w:val="23"/>
          <w:lang w:val="cs-CZ"/>
        </w:rPr>
      </w:pPr>
      <w:r>
        <w:rPr>
          <w:sz w:val="23"/>
          <w:szCs w:val="23"/>
          <w:lang w:val="cs-CZ"/>
        </w:rPr>
        <w:t>Prosím doplnit požadavek na min. 30 vlastních zaměstnanců po dobu 3 let.</w:t>
      </w:r>
    </w:p>
    <w:p w14:paraId="301B6C1E" w14:textId="77777777" w:rsidR="00760135" w:rsidRPr="00C17856" w:rsidRDefault="00760135" w:rsidP="003408A8">
      <w:pPr>
        <w:pStyle w:val="Nadpis2"/>
        <w:spacing w:line="276" w:lineRule="auto"/>
        <w:rPr>
          <w:rFonts w:cs="Times New Roman"/>
          <w:sz w:val="23"/>
          <w:szCs w:val="23"/>
          <w:lang w:val="cs-CZ"/>
        </w:rPr>
      </w:pPr>
      <w:bookmarkStart w:id="103" w:name="_Ref216516602"/>
      <w:bookmarkStart w:id="104" w:name="_Ref321911795"/>
      <w:bookmarkStart w:id="105" w:name="_Ref321911858"/>
      <w:bookmarkStart w:id="106" w:name="_Toc327969966"/>
      <w:bookmarkStart w:id="107" w:name="_Toc329614661"/>
      <w:bookmarkStart w:id="108" w:name="_Toc379965673"/>
      <w:bookmarkStart w:id="109" w:name="_Toc204597816"/>
      <w:bookmarkEnd w:id="95"/>
      <w:r w:rsidRPr="00C17856">
        <w:rPr>
          <w:rFonts w:cs="Times New Roman"/>
          <w:sz w:val="23"/>
          <w:szCs w:val="23"/>
          <w:lang w:val="cs-CZ"/>
        </w:rPr>
        <w:t xml:space="preserve">Technická </w:t>
      </w:r>
      <w:bookmarkEnd w:id="103"/>
      <w:bookmarkEnd w:id="104"/>
      <w:bookmarkEnd w:id="105"/>
      <w:bookmarkEnd w:id="106"/>
      <w:bookmarkEnd w:id="107"/>
      <w:bookmarkEnd w:id="108"/>
      <w:r w:rsidRPr="00C17856">
        <w:rPr>
          <w:rFonts w:cs="Times New Roman"/>
          <w:sz w:val="23"/>
          <w:szCs w:val="23"/>
          <w:lang w:val="cs-CZ"/>
        </w:rPr>
        <w:t>kvalifikace</w:t>
      </w:r>
      <w:bookmarkEnd w:id="109"/>
    </w:p>
    <w:p w14:paraId="270F8527" w14:textId="63398F24" w:rsidR="00760135" w:rsidRPr="00C17856" w:rsidRDefault="00760135" w:rsidP="00C17856">
      <w:pPr>
        <w:pStyle w:val="Nadpis3"/>
        <w:spacing w:line="276" w:lineRule="auto"/>
        <w:rPr>
          <w:rFonts w:cs="Times New Roman"/>
          <w:sz w:val="23"/>
          <w:szCs w:val="23"/>
          <w:lang w:val="cs-CZ"/>
        </w:rPr>
      </w:pPr>
      <w:bookmarkStart w:id="110" w:name="_Toc204597817"/>
      <w:r w:rsidRPr="00C17856">
        <w:rPr>
          <w:rFonts w:cs="Times New Roman"/>
          <w:sz w:val="23"/>
          <w:szCs w:val="23"/>
          <w:lang w:val="cs-CZ"/>
        </w:rPr>
        <w:t xml:space="preserve">Seznam </w:t>
      </w:r>
      <w:r w:rsidR="0048158A" w:rsidRPr="00C17856">
        <w:rPr>
          <w:rFonts w:cs="Times New Roman"/>
          <w:sz w:val="23"/>
          <w:szCs w:val="23"/>
          <w:lang w:val="cs-CZ"/>
        </w:rPr>
        <w:t>stavebních prací</w:t>
      </w:r>
      <w:bookmarkEnd w:id="110"/>
    </w:p>
    <w:p w14:paraId="3C3601B4" w14:textId="19145479" w:rsidR="00330F2F" w:rsidRDefault="00760135" w:rsidP="00E622CC">
      <w:pPr>
        <w:spacing w:line="276" w:lineRule="auto"/>
        <w:jc w:val="both"/>
        <w:rPr>
          <w:sz w:val="23"/>
          <w:szCs w:val="23"/>
          <w:lang w:val="cs-CZ"/>
        </w:rPr>
      </w:pPr>
      <w:r w:rsidRPr="00C17856">
        <w:rPr>
          <w:sz w:val="23"/>
          <w:szCs w:val="23"/>
          <w:lang w:val="cs-CZ"/>
        </w:rPr>
        <w:t xml:space="preserve">Zadavatel požaduje prokázání kvalifikačních předpokladů dle </w:t>
      </w:r>
      <w:proofErr w:type="spellStart"/>
      <w:r w:rsidRPr="00C17856">
        <w:rPr>
          <w:sz w:val="23"/>
          <w:szCs w:val="23"/>
          <w:lang w:val="cs-CZ"/>
        </w:rPr>
        <w:t>ust</w:t>
      </w:r>
      <w:proofErr w:type="spellEnd"/>
      <w:r w:rsidRPr="00C17856">
        <w:rPr>
          <w:sz w:val="23"/>
          <w:szCs w:val="23"/>
          <w:lang w:val="cs-CZ"/>
        </w:rPr>
        <w:t xml:space="preserve">. § 79 odst. 2 písm. </w:t>
      </w:r>
      <w:r w:rsidR="00877B2D">
        <w:rPr>
          <w:sz w:val="23"/>
          <w:szCs w:val="23"/>
          <w:lang w:val="cs-CZ"/>
        </w:rPr>
        <w:t>a</w:t>
      </w:r>
      <w:r w:rsidRPr="00C17856">
        <w:rPr>
          <w:sz w:val="23"/>
          <w:szCs w:val="23"/>
          <w:lang w:val="cs-CZ"/>
        </w:rPr>
        <w:t xml:space="preserve">) zákona. Dodavatel předloží seznam </w:t>
      </w:r>
      <w:r w:rsidR="000D7E48" w:rsidRPr="008A6278">
        <w:rPr>
          <w:sz w:val="23"/>
          <w:szCs w:val="23"/>
          <w:lang w:val="cs-CZ"/>
        </w:rPr>
        <w:t>stavebních prací</w:t>
      </w:r>
      <w:r w:rsidR="000D7E48">
        <w:rPr>
          <w:sz w:val="23"/>
          <w:szCs w:val="23"/>
          <w:lang w:val="cs-CZ"/>
        </w:rPr>
        <w:t xml:space="preserve"> </w:t>
      </w:r>
      <w:r w:rsidRPr="00C17856">
        <w:rPr>
          <w:sz w:val="23"/>
          <w:szCs w:val="23"/>
          <w:lang w:val="cs-CZ"/>
        </w:rPr>
        <w:t>poskytnutých za poslední</w:t>
      </w:r>
      <w:r w:rsidR="000D7E48">
        <w:rPr>
          <w:sz w:val="23"/>
          <w:szCs w:val="23"/>
          <w:lang w:val="cs-CZ"/>
        </w:rPr>
        <w:t xml:space="preserve">ch </w:t>
      </w:r>
      <w:r w:rsidR="00877B2D">
        <w:rPr>
          <w:sz w:val="23"/>
          <w:szCs w:val="23"/>
          <w:lang w:val="cs-CZ"/>
        </w:rPr>
        <w:t>5</w:t>
      </w:r>
      <w:r w:rsidRPr="00C17856">
        <w:rPr>
          <w:sz w:val="23"/>
          <w:szCs w:val="23"/>
          <w:lang w:val="cs-CZ"/>
        </w:rPr>
        <w:t xml:space="preserve"> </w:t>
      </w:r>
      <w:r w:rsidR="00853F05">
        <w:rPr>
          <w:sz w:val="23"/>
          <w:szCs w:val="23"/>
          <w:lang w:val="cs-CZ"/>
        </w:rPr>
        <w:t>let</w:t>
      </w:r>
      <w:r w:rsidRPr="00C17856">
        <w:rPr>
          <w:sz w:val="23"/>
          <w:szCs w:val="23"/>
          <w:lang w:val="cs-CZ"/>
        </w:rPr>
        <w:t xml:space="preserve"> před zahájením zadávacího řízení </w:t>
      </w:r>
      <w:r w:rsidR="000D7E48" w:rsidRPr="00C17856">
        <w:rPr>
          <w:b/>
          <w:color w:val="000000"/>
          <w:lang w:val="cs-CZ"/>
        </w:rPr>
        <w:t>včetně osvědčení objednatele o řádném poskytnutí a dokončení nejvýznamnějších z těchto prací</w:t>
      </w:r>
      <w:r w:rsidRPr="00C17856">
        <w:rPr>
          <w:sz w:val="23"/>
          <w:szCs w:val="23"/>
          <w:lang w:val="cs-CZ"/>
        </w:rPr>
        <w:t>.</w:t>
      </w:r>
    </w:p>
    <w:p w14:paraId="12ACD503" w14:textId="74030BD8" w:rsidR="00760135" w:rsidRPr="00C17856" w:rsidRDefault="00726C6A" w:rsidP="00E622CC">
      <w:pPr>
        <w:spacing w:before="120" w:line="276" w:lineRule="auto"/>
        <w:jc w:val="both"/>
        <w:rPr>
          <w:sz w:val="23"/>
          <w:szCs w:val="23"/>
          <w:lang w:val="cs-CZ"/>
        </w:rPr>
      </w:pPr>
      <w:r w:rsidRPr="00C17856">
        <w:rPr>
          <w:sz w:val="23"/>
          <w:szCs w:val="23"/>
          <w:lang w:val="cs-CZ"/>
        </w:rPr>
        <w:t>Ú</w:t>
      </w:r>
      <w:r w:rsidRPr="00B0783F">
        <w:rPr>
          <w:bCs/>
          <w:sz w:val="23"/>
          <w:szCs w:val="23"/>
          <w:lang w:val="cs-CZ"/>
        </w:rPr>
        <w:t>častník</w:t>
      </w:r>
      <w:r w:rsidR="00760135" w:rsidRPr="00C17856">
        <w:rPr>
          <w:sz w:val="23"/>
          <w:szCs w:val="23"/>
          <w:lang w:val="cs-CZ"/>
        </w:rPr>
        <w:t xml:space="preserve"> </w:t>
      </w:r>
      <w:r w:rsidR="000D7E48">
        <w:rPr>
          <w:sz w:val="23"/>
          <w:szCs w:val="23"/>
          <w:lang w:val="cs-CZ"/>
        </w:rPr>
        <w:t xml:space="preserve">předloží </w:t>
      </w:r>
      <w:r w:rsidR="00760135" w:rsidRPr="00C17856">
        <w:rPr>
          <w:sz w:val="23"/>
          <w:szCs w:val="23"/>
          <w:lang w:val="cs-CZ"/>
        </w:rPr>
        <w:t xml:space="preserve">seznam </w:t>
      </w:r>
      <w:r w:rsidR="000D7E48">
        <w:rPr>
          <w:sz w:val="23"/>
          <w:szCs w:val="23"/>
          <w:lang w:val="cs-CZ"/>
        </w:rPr>
        <w:t>stavebníc</w:t>
      </w:r>
      <w:r w:rsidR="00EC1ACE">
        <w:rPr>
          <w:sz w:val="23"/>
          <w:szCs w:val="23"/>
          <w:lang w:val="cs-CZ"/>
        </w:rPr>
        <w:t>h prací v následující struktuře</w:t>
      </w:r>
      <w:r w:rsidR="00760135" w:rsidRPr="00C17856">
        <w:rPr>
          <w:sz w:val="23"/>
          <w:szCs w:val="23"/>
          <w:lang w:val="cs-CZ"/>
        </w:rPr>
        <w:t>:</w:t>
      </w:r>
    </w:p>
    <w:p w14:paraId="0B74A11F" w14:textId="77777777" w:rsidR="00760135" w:rsidRPr="00C17856" w:rsidRDefault="00760135" w:rsidP="00A9749C">
      <w:pPr>
        <w:numPr>
          <w:ilvl w:val="0"/>
          <w:numId w:val="10"/>
        </w:numPr>
        <w:spacing w:line="276" w:lineRule="auto"/>
        <w:ind w:left="567" w:hanging="357"/>
        <w:jc w:val="both"/>
        <w:rPr>
          <w:sz w:val="23"/>
          <w:szCs w:val="23"/>
          <w:lang w:val="cs-CZ"/>
        </w:rPr>
      </w:pPr>
      <w:r w:rsidRPr="00C17856">
        <w:rPr>
          <w:sz w:val="23"/>
          <w:szCs w:val="23"/>
          <w:lang w:val="cs-CZ"/>
        </w:rPr>
        <w:t>označení objednatele;</w:t>
      </w:r>
    </w:p>
    <w:p w14:paraId="1455CB40" w14:textId="447CAC78" w:rsidR="00760135" w:rsidRPr="00C17856" w:rsidRDefault="00760135" w:rsidP="00A9749C">
      <w:pPr>
        <w:numPr>
          <w:ilvl w:val="0"/>
          <w:numId w:val="10"/>
        </w:numPr>
        <w:spacing w:line="276" w:lineRule="auto"/>
        <w:ind w:left="567" w:hanging="357"/>
        <w:jc w:val="both"/>
        <w:rPr>
          <w:sz w:val="23"/>
          <w:szCs w:val="23"/>
          <w:lang w:val="cs-CZ"/>
        </w:rPr>
      </w:pPr>
      <w:r w:rsidRPr="00C17856">
        <w:rPr>
          <w:sz w:val="23"/>
          <w:szCs w:val="23"/>
          <w:lang w:val="cs-CZ"/>
        </w:rPr>
        <w:t xml:space="preserve">specifikaci </w:t>
      </w:r>
      <w:r w:rsidR="000D7E48">
        <w:rPr>
          <w:sz w:val="23"/>
          <w:szCs w:val="23"/>
          <w:lang w:val="cs-CZ"/>
        </w:rPr>
        <w:t>stavebních prací</w:t>
      </w:r>
      <w:r w:rsidRPr="00C17856">
        <w:rPr>
          <w:sz w:val="23"/>
          <w:szCs w:val="23"/>
          <w:lang w:val="cs-CZ"/>
        </w:rPr>
        <w:t>;</w:t>
      </w:r>
    </w:p>
    <w:p w14:paraId="3A631770" w14:textId="77777777" w:rsidR="00760135" w:rsidRPr="00C17856" w:rsidRDefault="00760135" w:rsidP="00A9749C">
      <w:pPr>
        <w:numPr>
          <w:ilvl w:val="0"/>
          <w:numId w:val="10"/>
        </w:numPr>
        <w:spacing w:line="276" w:lineRule="auto"/>
        <w:ind w:left="567" w:hanging="357"/>
        <w:jc w:val="both"/>
        <w:rPr>
          <w:sz w:val="23"/>
          <w:szCs w:val="23"/>
          <w:lang w:val="cs-CZ"/>
        </w:rPr>
      </w:pPr>
      <w:r w:rsidRPr="00C17856">
        <w:rPr>
          <w:sz w:val="23"/>
          <w:szCs w:val="23"/>
          <w:lang w:val="cs-CZ"/>
        </w:rPr>
        <w:t xml:space="preserve">dobu plnění;  </w:t>
      </w:r>
    </w:p>
    <w:p w14:paraId="0686FE94" w14:textId="77777777" w:rsidR="00760135" w:rsidRPr="00C17856" w:rsidRDefault="00760135" w:rsidP="00A9749C">
      <w:pPr>
        <w:numPr>
          <w:ilvl w:val="0"/>
          <w:numId w:val="10"/>
        </w:numPr>
        <w:spacing w:line="276" w:lineRule="auto"/>
        <w:ind w:left="567" w:hanging="357"/>
        <w:jc w:val="both"/>
        <w:rPr>
          <w:sz w:val="23"/>
          <w:szCs w:val="23"/>
          <w:lang w:val="cs-CZ"/>
        </w:rPr>
      </w:pPr>
      <w:r w:rsidRPr="00C17856">
        <w:rPr>
          <w:sz w:val="23"/>
          <w:szCs w:val="23"/>
          <w:lang w:val="cs-CZ"/>
        </w:rPr>
        <w:lastRenderedPageBreak/>
        <w:t xml:space="preserve">kontaktní osobu objednatele, u které lze ověřit informace uvedené v seznamu v souladu s § 39 odst. 5 zákona, s uvedením telefonického a e-mailového spojení. </w:t>
      </w:r>
    </w:p>
    <w:p w14:paraId="55A3B35D" w14:textId="77777777" w:rsidR="00E622CC" w:rsidRDefault="00E622CC" w:rsidP="00E622CC">
      <w:pPr>
        <w:spacing w:line="276" w:lineRule="auto"/>
        <w:jc w:val="both"/>
        <w:rPr>
          <w:sz w:val="23"/>
          <w:szCs w:val="23"/>
          <w:lang w:val="cs-CZ"/>
        </w:rPr>
      </w:pPr>
    </w:p>
    <w:p w14:paraId="47CC3804" w14:textId="7B930DD3" w:rsidR="001D3D57" w:rsidRDefault="00760135" w:rsidP="001D3D57">
      <w:pPr>
        <w:spacing w:line="276" w:lineRule="auto"/>
        <w:jc w:val="both"/>
        <w:rPr>
          <w:sz w:val="23"/>
          <w:szCs w:val="23"/>
          <w:lang w:val="cs-CZ" w:eastAsia="ko-KR"/>
        </w:rPr>
      </w:pPr>
      <w:r w:rsidRPr="00B0783F">
        <w:rPr>
          <w:sz w:val="23"/>
          <w:szCs w:val="23"/>
          <w:lang w:val="cs-CZ"/>
        </w:rPr>
        <w:t xml:space="preserve">Zadavatel ke splnění kvalifikace požaduje, aby z předloženého seznamu </w:t>
      </w:r>
      <w:r w:rsidR="000D7E48">
        <w:rPr>
          <w:sz w:val="23"/>
          <w:szCs w:val="23"/>
          <w:lang w:val="cs-CZ"/>
        </w:rPr>
        <w:t>stavebních prací a přiložených osvědčení</w:t>
      </w:r>
      <w:r w:rsidRPr="00B0783F">
        <w:rPr>
          <w:sz w:val="23"/>
          <w:szCs w:val="23"/>
          <w:lang w:val="cs-CZ"/>
        </w:rPr>
        <w:t xml:space="preserve"> </w:t>
      </w:r>
      <w:r w:rsidR="000D7E48" w:rsidRPr="00C17856">
        <w:rPr>
          <w:sz w:val="23"/>
          <w:szCs w:val="23"/>
          <w:lang w:val="cs-CZ"/>
        </w:rPr>
        <w:t xml:space="preserve">o řádném </w:t>
      </w:r>
      <w:r w:rsidR="000D7E48" w:rsidRPr="00D67F00">
        <w:rPr>
          <w:sz w:val="23"/>
          <w:szCs w:val="23"/>
          <w:lang w:val="cs-CZ"/>
        </w:rPr>
        <w:t xml:space="preserve">poskytnutí a dokončení nejvýznamnějších z těchto prací </w:t>
      </w:r>
      <w:r w:rsidRPr="00D67F00">
        <w:rPr>
          <w:sz w:val="23"/>
          <w:szCs w:val="23"/>
          <w:lang w:val="cs-CZ"/>
        </w:rPr>
        <w:t>vyplývalo, že </w:t>
      </w:r>
      <w:r w:rsidR="00726C6A" w:rsidRPr="00D67F00">
        <w:rPr>
          <w:bCs/>
          <w:sz w:val="23"/>
          <w:szCs w:val="23"/>
          <w:lang w:val="cs-CZ"/>
        </w:rPr>
        <w:t>účastník</w:t>
      </w:r>
      <w:r w:rsidRPr="00D67F00">
        <w:rPr>
          <w:sz w:val="23"/>
          <w:szCs w:val="23"/>
          <w:lang w:val="cs-CZ"/>
        </w:rPr>
        <w:t xml:space="preserve"> v posledních </w:t>
      </w:r>
      <w:r w:rsidR="000D7E48" w:rsidRPr="00D67F00">
        <w:rPr>
          <w:sz w:val="23"/>
          <w:szCs w:val="23"/>
          <w:lang w:val="cs-CZ"/>
        </w:rPr>
        <w:t xml:space="preserve">pěti </w:t>
      </w:r>
      <w:r w:rsidRPr="00D67F00">
        <w:rPr>
          <w:sz w:val="23"/>
          <w:szCs w:val="23"/>
          <w:lang w:val="cs-CZ"/>
        </w:rPr>
        <w:t>letech</w:t>
      </w:r>
      <w:r w:rsidRPr="003F7400">
        <w:rPr>
          <w:sz w:val="23"/>
          <w:szCs w:val="23"/>
          <w:lang w:val="cs-CZ"/>
        </w:rPr>
        <w:t xml:space="preserve"> před </w:t>
      </w:r>
      <w:r w:rsidR="000D7E48" w:rsidRPr="00D67F00">
        <w:rPr>
          <w:sz w:val="23"/>
          <w:szCs w:val="23"/>
          <w:lang w:val="cs-CZ"/>
        </w:rPr>
        <w:t>zahájením</w:t>
      </w:r>
      <w:r w:rsidRPr="00D67F00">
        <w:rPr>
          <w:sz w:val="23"/>
          <w:szCs w:val="23"/>
          <w:lang w:val="cs-CZ"/>
        </w:rPr>
        <w:t xml:space="preserve"> tohoto zadávacího řízení </w:t>
      </w:r>
      <w:r w:rsidRPr="00A43F19">
        <w:rPr>
          <w:sz w:val="23"/>
          <w:szCs w:val="23"/>
          <w:lang w:val="cs-CZ"/>
        </w:rPr>
        <w:t>realizoval</w:t>
      </w:r>
      <w:r w:rsidR="00E622CC">
        <w:rPr>
          <w:sz w:val="23"/>
          <w:szCs w:val="23"/>
          <w:lang w:val="cs-CZ"/>
        </w:rPr>
        <w:t xml:space="preserve"> </w:t>
      </w:r>
      <w:r w:rsidRPr="00E622CC">
        <w:rPr>
          <w:sz w:val="23"/>
          <w:szCs w:val="23"/>
          <w:lang w:val="cs-CZ" w:eastAsia="ko-KR"/>
        </w:rPr>
        <w:t xml:space="preserve">minimálně </w:t>
      </w:r>
      <w:r w:rsidR="00E622CC">
        <w:rPr>
          <w:sz w:val="23"/>
          <w:szCs w:val="23"/>
          <w:lang w:val="cs-CZ" w:eastAsia="ko-KR"/>
        </w:rPr>
        <w:t>tři</w:t>
      </w:r>
      <w:r w:rsidRPr="00E622CC">
        <w:rPr>
          <w:sz w:val="23"/>
          <w:szCs w:val="23"/>
          <w:lang w:val="cs-CZ" w:eastAsia="ko-KR"/>
        </w:rPr>
        <w:t xml:space="preserve"> zakázky </w:t>
      </w:r>
      <w:r w:rsidR="00D67F00" w:rsidRPr="00E622CC">
        <w:rPr>
          <w:sz w:val="23"/>
          <w:szCs w:val="23"/>
          <w:lang w:val="cs-CZ" w:eastAsia="ko-KR"/>
        </w:rPr>
        <w:t>spočívající v</w:t>
      </w:r>
      <w:r w:rsidR="001D3D57">
        <w:rPr>
          <w:sz w:val="23"/>
          <w:szCs w:val="23"/>
          <w:lang w:val="cs-CZ" w:eastAsia="ko-KR"/>
        </w:rPr>
        <w:t xml:space="preserve"> rekonstrukci či </w:t>
      </w:r>
      <w:r w:rsidR="00E622CC" w:rsidRPr="00E622CC">
        <w:rPr>
          <w:sz w:val="23"/>
          <w:szCs w:val="23"/>
          <w:lang w:val="cs-CZ" w:eastAsia="ko-KR"/>
        </w:rPr>
        <w:t xml:space="preserve">výstavbě </w:t>
      </w:r>
      <w:r w:rsidR="001D3D57">
        <w:rPr>
          <w:sz w:val="23"/>
          <w:szCs w:val="23"/>
          <w:lang w:val="cs-CZ" w:eastAsia="ko-KR"/>
        </w:rPr>
        <w:t xml:space="preserve">objektu </w:t>
      </w:r>
      <w:r w:rsidRPr="00E622CC">
        <w:rPr>
          <w:color w:val="000000" w:themeColor="text1"/>
          <w:sz w:val="23"/>
          <w:szCs w:val="23"/>
          <w:lang w:val="cs-CZ"/>
        </w:rPr>
        <w:t>v </w:t>
      </w:r>
      <w:r w:rsidRPr="00EF7BCC">
        <w:rPr>
          <w:color w:val="000000" w:themeColor="text1"/>
          <w:sz w:val="23"/>
          <w:szCs w:val="23"/>
          <w:lang w:val="cs-CZ"/>
        </w:rPr>
        <w:t xml:space="preserve">hodnotě min. </w:t>
      </w:r>
      <w:r w:rsidR="00011F40" w:rsidRPr="00EF7BCC">
        <w:rPr>
          <w:color w:val="000000" w:themeColor="text1"/>
          <w:sz w:val="23"/>
          <w:szCs w:val="23"/>
          <w:lang w:val="cs-CZ"/>
        </w:rPr>
        <w:t>4</w:t>
      </w:r>
      <w:r w:rsidR="001B116E" w:rsidRPr="00EF7BCC">
        <w:rPr>
          <w:color w:val="000000" w:themeColor="text1"/>
          <w:sz w:val="23"/>
          <w:szCs w:val="23"/>
          <w:lang w:val="cs-CZ"/>
        </w:rPr>
        <w:t>0</w:t>
      </w:r>
      <w:r w:rsidR="00E622CC" w:rsidRPr="00EF7BCC">
        <w:rPr>
          <w:color w:val="000000" w:themeColor="text1"/>
          <w:sz w:val="23"/>
          <w:szCs w:val="23"/>
          <w:lang w:val="cs-CZ"/>
        </w:rPr>
        <w:t> </w:t>
      </w:r>
      <w:r w:rsidRPr="00EF7BCC">
        <w:rPr>
          <w:color w:val="000000" w:themeColor="text1"/>
          <w:sz w:val="23"/>
          <w:szCs w:val="23"/>
          <w:lang w:val="cs-CZ"/>
        </w:rPr>
        <w:t>mil. Kč bez DPH</w:t>
      </w:r>
      <w:r w:rsidR="00E622CC" w:rsidRPr="00EF7BCC">
        <w:rPr>
          <w:color w:val="000000" w:themeColor="text1"/>
          <w:sz w:val="23"/>
          <w:szCs w:val="23"/>
          <w:lang w:val="cs-CZ"/>
        </w:rPr>
        <w:t xml:space="preserve"> </w:t>
      </w:r>
      <w:r w:rsidR="001D3D57" w:rsidRPr="00EF7BCC">
        <w:rPr>
          <w:sz w:val="23"/>
          <w:szCs w:val="23"/>
          <w:lang w:val="cs-CZ" w:eastAsia="ko-KR"/>
        </w:rPr>
        <w:t>a minimálně</w:t>
      </w:r>
      <w:r w:rsidR="001D3D57">
        <w:rPr>
          <w:sz w:val="23"/>
          <w:szCs w:val="23"/>
          <w:lang w:val="cs-CZ" w:eastAsia="ko-KR"/>
        </w:rPr>
        <w:t xml:space="preserve"> jedna z těchto zakázek byla realizována metodou Design and Build. </w:t>
      </w:r>
    </w:p>
    <w:p w14:paraId="1E93B6A1" w14:textId="77777777" w:rsidR="001D3D57" w:rsidRPr="00E622CC" w:rsidRDefault="001D3D57" w:rsidP="001D3D57">
      <w:pPr>
        <w:spacing w:line="276" w:lineRule="auto"/>
        <w:jc w:val="both"/>
        <w:rPr>
          <w:sz w:val="23"/>
          <w:szCs w:val="23"/>
          <w:lang w:val="cs-CZ"/>
        </w:rPr>
      </w:pPr>
    </w:p>
    <w:p w14:paraId="2CD43084" w14:textId="55987937" w:rsidR="00A44776" w:rsidRPr="009E7271" w:rsidRDefault="00A44776" w:rsidP="00143EDF">
      <w:pPr>
        <w:rPr>
          <w:b/>
          <w:bCs/>
          <w:sz w:val="23"/>
          <w:szCs w:val="23"/>
          <w:lang w:val="cs-CZ"/>
        </w:rPr>
      </w:pPr>
      <w:r w:rsidRPr="009E7271">
        <w:rPr>
          <w:b/>
          <w:bCs/>
          <w:sz w:val="23"/>
          <w:szCs w:val="23"/>
          <w:lang w:val="cs-CZ"/>
        </w:rPr>
        <w:t>Realizační tým</w:t>
      </w:r>
    </w:p>
    <w:p w14:paraId="36D5D8AC" w14:textId="5A01FA36" w:rsidR="00A44776" w:rsidRPr="003F7400" w:rsidRDefault="00A44776" w:rsidP="00C17856">
      <w:pPr>
        <w:spacing w:line="276" w:lineRule="auto"/>
        <w:jc w:val="both"/>
        <w:rPr>
          <w:sz w:val="23"/>
          <w:szCs w:val="23"/>
          <w:lang w:val="cs-CZ"/>
        </w:rPr>
      </w:pPr>
      <w:r w:rsidRPr="003F7400">
        <w:rPr>
          <w:sz w:val="23"/>
          <w:szCs w:val="23"/>
          <w:lang w:val="cs-CZ"/>
        </w:rPr>
        <w:t xml:space="preserve">Zadavatel požaduje prokázání kvalifikačních předpokladů dle </w:t>
      </w:r>
      <w:proofErr w:type="spellStart"/>
      <w:r w:rsidRPr="003F7400">
        <w:rPr>
          <w:sz w:val="23"/>
          <w:szCs w:val="23"/>
          <w:lang w:val="cs-CZ"/>
        </w:rPr>
        <w:t>ust</w:t>
      </w:r>
      <w:proofErr w:type="spellEnd"/>
      <w:r w:rsidRPr="003F7400">
        <w:rPr>
          <w:sz w:val="23"/>
          <w:szCs w:val="23"/>
          <w:lang w:val="cs-CZ"/>
        </w:rPr>
        <w:t xml:space="preserve">. § 79 odst. 2 písm. c) a d) zákona. Dodavatel předloží seznam osob, které se budou podílet na </w:t>
      </w:r>
      <w:r w:rsidR="00E622CC">
        <w:rPr>
          <w:sz w:val="23"/>
          <w:szCs w:val="23"/>
          <w:lang w:val="cs-CZ"/>
        </w:rPr>
        <w:t>plnění veřejné zakázky</w:t>
      </w:r>
      <w:r w:rsidRPr="003F7400">
        <w:rPr>
          <w:sz w:val="23"/>
          <w:szCs w:val="23"/>
          <w:lang w:val="cs-CZ"/>
        </w:rPr>
        <w:t xml:space="preserve"> (bez ohledu na to, zda jde o zaměstnance dodavatele nebo osoby v jiném vztahu k dodavateli) a dále osvědčení o odborné kvalifikaci </w:t>
      </w:r>
      <w:r w:rsidR="00143EDF">
        <w:rPr>
          <w:sz w:val="23"/>
          <w:szCs w:val="23"/>
          <w:lang w:val="cs-CZ"/>
        </w:rPr>
        <w:t xml:space="preserve">těchto osob. </w:t>
      </w:r>
      <w:r w:rsidRPr="003F7400">
        <w:rPr>
          <w:sz w:val="23"/>
          <w:szCs w:val="23"/>
          <w:lang w:val="cs-CZ"/>
        </w:rPr>
        <w:t xml:space="preserve">Zadavatel požaduje, aby mezi těmito osobami (členy realizačního týmu) byli alespoň:  </w:t>
      </w:r>
    </w:p>
    <w:p w14:paraId="3D8F80BA" w14:textId="5EB56E08" w:rsidR="00E622CC" w:rsidRPr="000C24D8" w:rsidRDefault="00E622CC" w:rsidP="00A9749C">
      <w:pPr>
        <w:pStyle w:val="Odstavecseseznamem"/>
        <w:numPr>
          <w:ilvl w:val="0"/>
          <w:numId w:val="20"/>
        </w:numPr>
        <w:spacing w:line="276" w:lineRule="auto"/>
        <w:jc w:val="both"/>
        <w:rPr>
          <w:sz w:val="23"/>
          <w:szCs w:val="23"/>
          <w:lang w:val="cs-CZ"/>
        </w:rPr>
      </w:pPr>
      <w:r w:rsidRPr="009E7271">
        <w:rPr>
          <w:sz w:val="23"/>
          <w:szCs w:val="23"/>
          <w:u w:val="single"/>
          <w:lang w:val="cs-CZ"/>
        </w:rPr>
        <w:t>1 projektant, autorizovaný inženýr</w:t>
      </w:r>
      <w:r w:rsidRPr="000C24D8">
        <w:rPr>
          <w:sz w:val="23"/>
          <w:szCs w:val="23"/>
          <w:lang w:val="cs-CZ"/>
        </w:rPr>
        <w:t xml:space="preserve"> – obor pozemní stavby,</w:t>
      </w:r>
      <w:r w:rsidRPr="002A7CEE">
        <w:rPr>
          <w:sz w:val="23"/>
          <w:szCs w:val="23"/>
          <w:lang w:val="cs-CZ"/>
        </w:rPr>
        <w:t xml:space="preserve"> </w:t>
      </w:r>
      <w:r w:rsidRPr="000C24D8">
        <w:rPr>
          <w:sz w:val="23"/>
          <w:szCs w:val="23"/>
          <w:lang w:val="cs-CZ"/>
        </w:rPr>
        <w:t xml:space="preserve">nejméně 5 let praxe a účast na minimálně 1 </w:t>
      </w:r>
      <w:r w:rsidR="00143EDF">
        <w:rPr>
          <w:sz w:val="23"/>
          <w:szCs w:val="23"/>
          <w:lang w:val="cs-CZ"/>
        </w:rPr>
        <w:t>akci</w:t>
      </w:r>
      <w:r w:rsidR="00143EDF" w:rsidRPr="000C24D8">
        <w:rPr>
          <w:sz w:val="23"/>
          <w:szCs w:val="23"/>
          <w:lang w:val="cs-CZ"/>
        </w:rPr>
        <w:t xml:space="preserve"> </w:t>
      </w:r>
      <w:r w:rsidRPr="000C24D8">
        <w:rPr>
          <w:sz w:val="23"/>
          <w:szCs w:val="23"/>
          <w:lang w:val="cs-CZ"/>
        </w:rPr>
        <w:t>obdobného charakteru, jako je tato VZ</w:t>
      </w:r>
      <w:r w:rsidR="000C24D8" w:rsidRPr="000C24D8">
        <w:rPr>
          <w:sz w:val="23"/>
          <w:szCs w:val="23"/>
          <w:lang w:val="cs-CZ"/>
        </w:rPr>
        <w:t>, tzn. zakázce realizované metodou Design and Build</w:t>
      </w:r>
      <w:r w:rsidRPr="000C24D8">
        <w:rPr>
          <w:sz w:val="23"/>
          <w:szCs w:val="23"/>
          <w:lang w:val="cs-CZ"/>
        </w:rPr>
        <w:t>, kde působil na pozici projektanta,</w:t>
      </w:r>
    </w:p>
    <w:p w14:paraId="70E6BF50" w14:textId="68756B5F" w:rsidR="00E622CC" w:rsidRPr="000C24D8" w:rsidRDefault="00A44776" w:rsidP="00A9749C">
      <w:pPr>
        <w:pStyle w:val="Odstavecseseznamem"/>
        <w:numPr>
          <w:ilvl w:val="0"/>
          <w:numId w:val="20"/>
        </w:numPr>
        <w:spacing w:line="276" w:lineRule="auto"/>
        <w:jc w:val="both"/>
        <w:rPr>
          <w:sz w:val="23"/>
          <w:szCs w:val="23"/>
          <w:lang w:val="cs-CZ"/>
        </w:rPr>
      </w:pPr>
      <w:r w:rsidRPr="009E7271">
        <w:rPr>
          <w:sz w:val="23"/>
          <w:szCs w:val="23"/>
          <w:u w:val="single"/>
          <w:lang w:val="cs-CZ"/>
        </w:rPr>
        <w:t xml:space="preserve">1 hlavní stavbyvedoucí, </w:t>
      </w:r>
      <w:r w:rsidR="003F7400" w:rsidRPr="009E7271">
        <w:rPr>
          <w:sz w:val="23"/>
          <w:szCs w:val="23"/>
          <w:u w:val="single"/>
          <w:lang w:val="cs-CZ"/>
        </w:rPr>
        <w:t>autorizovaný inženýr</w:t>
      </w:r>
      <w:r w:rsidR="003F7400" w:rsidRPr="000C24D8">
        <w:rPr>
          <w:sz w:val="23"/>
          <w:szCs w:val="23"/>
          <w:lang w:val="cs-CZ"/>
        </w:rPr>
        <w:t xml:space="preserve"> – obor pozemní stavby,</w:t>
      </w:r>
      <w:r w:rsidR="003F7400" w:rsidRPr="002A7CEE">
        <w:rPr>
          <w:sz w:val="23"/>
          <w:szCs w:val="23"/>
          <w:lang w:val="cs-CZ"/>
        </w:rPr>
        <w:t xml:space="preserve"> </w:t>
      </w:r>
      <w:r w:rsidR="006A0D90" w:rsidRPr="000C24D8">
        <w:rPr>
          <w:sz w:val="23"/>
          <w:szCs w:val="23"/>
          <w:lang w:val="cs-CZ"/>
        </w:rPr>
        <w:t xml:space="preserve">nejméně </w:t>
      </w:r>
      <w:r w:rsidR="00E622CC" w:rsidRPr="000C24D8">
        <w:rPr>
          <w:sz w:val="23"/>
          <w:szCs w:val="23"/>
          <w:lang w:val="cs-CZ"/>
        </w:rPr>
        <w:t>5 let</w:t>
      </w:r>
      <w:r w:rsidR="006A0D90" w:rsidRPr="000C24D8">
        <w:rPr>
          <w:sz w:val="23"/>
          <w:szCs w:val="23"/>
          <w:lang w:val="cs-CZ"/>
        </w:rPr>
        <w:t xml:space="preserve"> </w:t>
      </w:r>
      <w:r w:rsidRPr="000C24D8">
        <w:rPr>
          <w:sz w:val="23"/>
          <w:szCs w:val="23"/>
          <w:lang w:val="cs-CZ"/>
        </w:rPr>
        <w:t xml:space="preserve">praxe ve </w:t>
      </w:r>
      <w:r w:rsidR="006A0D90" w:rsidRPr="000C24D8">
        <w:rPr>
          <w:sz w:val="23"/>
          <w:szCs w:val="23"/>
          <w:lang w:val="cs-CZ"/>
        </w:rPr>
        <w:t>vedení staveb</w:t>
      </w:r>
      <w:r w:rsidR="00E622CC" w:rsidRPr="000C24D8">
        <w:rPr>
          <w:sz w:val="23"/>
          <w:szCs w:val="23"/>
          <w:lang w:val="cs-CZ"/>
        </w:rPr>
        <w:t xml:space="preserve"> a zkušenost s minimálně 1 stavbou prováděnou </w:t>
      </w:r>
      <w:r w:rsidR="00E622CC" w:rsidRPr="000C24D8">
        <w:rPr>
          <w:color w:val="000000" w:themeColor="text1"/>
          <w:sz w:val="23"/>
          <w:szCs w:val="23"/>
          <w:lang w:val="cs-CZ"/>
        </w:rPr>
        <w:t xml:space="preserve">metodou Design and Build, nebo autorizovaný technik – obor pozemní stavby, nejméně 10 let praxe ve </w:t>
      </w:r>
      <w:r w:rsidR="00E622CC" w:rsidRPr="000C24D8">
        <w:rPr>
          <w:sz w:val="23"/>
          <w:szCs w:val="23"/>
          <w:lang w:val="cs-CZ"/>
        </w:rPr>
        <w:t xml:space="preserve">vedení staveb a zkušenost s minimálně 1 stavbou prováděnou </w:t>
      </w:r>
      <w:r w:rsidR="00E622CC" w:rsidRPr="000C24D8">
        <w:rPr>
          <w:color w:val="000000" w:themeColor="text1"/>
          <w:sz w:val="23"/>
          <w:szCs w:val="23"/>
          <w:lang w:val="cs-CZ"/>
        </w:rPr>
        <w:t>metodou Design and Build,</w:t>
      </w:r>
    </w:p>
    <w:p w14:paraId="13C35678" w14:textId="7FCE1C1B" w:rsidR="00E622CC" w:rsidRPr="000C24D8" w:rsidRDefault="00E622CC" w:rsidP="00A9749C">
      <w:pPr>
        <w:pStyle w:val="Odstavecseseznamem"/>
        <w:numPr>
          <w:ilvl w:val="0"/>
          <w:numId w:val="20"/>
        </w:numPr>
        <w:spacing w:line="276" w:lineRule="auto"/>
        <w:jc w:val="both"/>
        <w:rPr>
          <w:sz w:val="23"/>
          <w:szCs w:val="23"/>
          <w:lang w:val="cs-CZ"/>
        </w:rPr>
      </w:pPr>
      <w:r w:rsidRPr="009E7271">
        <w:rPr>
          <w:sz w:val="23"/>
          <w:szCs w:val="23"/>
          <w:u w:val="single"/>
          <w:lang w:val="cs-CZ"/>
        </w:rPr>
        <w:t xml:space="preserve">1 </w:t>
      </w:r>
      <w:r w:rsidR="00EF11E1" w:rsidRPr="009E7271">
        <w:rPr>
          <w:sz w:val="23"/>
          <w:szCs w:val="23"/>
          <w:u w:val="single"/>
          <w:lang w:val="cs-CZ"/>
        </w:rPr>
        <w:t>autorizovaný statik</w:t>
      </w:r>
      <w:r w:rsidR="00EF11E1">
        <w:rPr>
          <w:sz w:val="23"/>
          <w:szCs w:val="23"/>
          <w:lang w:val="cs-CZ"/>
        </w:rPr>
        <w:t xml:space="preserve"> – obor statika a dynamika staveb a </w:t>
      </w:r>
      <w:r w:rsidRPr="000C24D8">
        <w:rPr>
          <w:sz w:val="23"/>
          <w:szCs w:val="23"/>
          <w:lang w:val="cs-CZ"/>
        </w:rPr>
        <w:t>minimálně 5 let praxe</w:t>
      </w:r>
      <w:r w:rsidR="00EF11E1">
        <w:rPr>
          <w:sz w:val="23"/>
          <w:szCs w:val="23"/>
          <w:lang w:val="cs-CZ"/>
        </w:rPr>
        <w:t>.</w:t>
      </w:r>
      <w:r w:rsidRPr="000C24D8">
        <w:rPr>
          <w:sz w:val="23"/>
          <w:szCs w:val="23"/>
          <w:lang w:val="cs-CZ"/>
        </w:rPr>
        <w:t xml:space="preserve"> </w:t>
      </w:r>
    </w:p>
    <w:p w14:paraId="3EACC5CB" w14:textId="77777777" w:rsidR="00A44776" w:rsidRPr="003F7400" w:rsidRDefault="00A44776" w:rsidP="00C17856">
      <w:pPr>
        <w:spacing w:line="276" w:lineRule="auto"/>
        <w:jc w:val="both"/>
        <w:rPr>
          <w:b/>
          <w:sz w:val="23"/>
          <w:szCs w:val="23"/>
          <w:lang w:val="cs-CZ"/>
        </w:rPr>
      </w:pPr>
    </w:p>
    <w:p w14:paraId="1D0AF990" w14:textId="49AC9E09" w:rsidR="006A0D90" w:rsidRDefault="006A0D90" w:rsidP="009E7271">
      <w:pPr>
        <w:spacing w:line="276" w:lineRule="auto"/>
        <w:jc w:val="both"/>
        <w:rPr>
          <w:sz w:val="23"/>
          <w:szCs w:val="23"/>
          <w:lang w:val="cs-CZ"/>
        </w:rPr>
      </w:pPr>
      <w:r w:rsidRPr="003F7400">
        <w:rPr>
          <w:sz w:val="23"/>
          <w:szCs w:val="23"/>
          <w:lang w:val="cs-CZ"/>
        </w:rPr>
        <w:t xml:space="preserve">Splnění tohoto technického kvalifikačního předpokladu dodavatel prokáže </w:t>
      </w:r>
      <w:r w:rsidR="009E7271">
        <w:rPr>
          <w:sz w:val="23"/>
          <w:szCs w:val="23"/>
          <w:lang w:val="cs-CZ"/>
        </w:rPr>
        <w:t xml:space="preserve">předložením </w:t>
      </w:r>
      <w:r w:rsidRPr="000C24D8">
        <w:rPr>
          <w:sz w:val="23"/>
          <w:szCs w:val="23"/>
          <w:lang w:val="cs-CZ"/>
        </w:rPr>
        <w:t>kopi</w:t>
      </w:r>
      <w:r w:rsidR="009E7271">
        <w:rPr>
          <w:sz w:val="23"/>
          <w:szCs w:val="23"/>
          <w:lang w:val="cs-CZ"/>
        </w:rPr>
        <w:t>í</w:t>
      </w:r>
      <w:r w:rsidRPr="000C24D8">
        <w:rPr>
          <w:sz w:val="23"/>
          <w:szCs w:val="23"/>
          <w:lang w:val="cs-CZ"/>
        </w:rPr>
        <w:t xml:space="preserve"> dokladů </w:t>
      </w:r>
      <w:r w:rsidR="00E622CC" w:rsidRPr="000C24D8">
        <w:rPr>
          <w:sz w:val="23"/>
          <w:szCs w:val="23"/>
          <w:lang w:val="cs-CZ"/>
        </w:rPr>
        <w:t>o</w:t>
      </w:r>
      <w:r w:rsidR="009E7271">
        <w:rPr>
          <w:sz w:val="23"/>
          <w:szCs w:val="23"/>
          <w:lang w:val="cs-CZ"/>
        </w:rPr>
        <w:t> </w:t>
      </w:r>
      <w:r w:rsidR="003F7400" w:rsidRPr="000C24D8">
        <w:rPr>
          <w:sz w:val="23"/>
          <w:szCs w:val="23"/>
          <w:lang w:val="cs-CZ"/>
        </w:rPr>
        <w:t xml:space="preserve">odborné kvalifikaci </w:t>
      </w:r>
      <w:r w:rsidR="009E7271">
        <w:rPr>
          <w:sz w:val="23"/>
          <w:szCs w:val="23"/>
          <w:lang w:val="cs-CZ"/>
        </w:rPr>
        <w:t xml:space="preserve">těchto osob. </w:t>
      </w:r>
    </w:p>
    <w:p w14:paraId="5574AD44" w14:textId="77777777" w:rsidR="00EF7BCC" w:rsidRDefault="00EF7BCC" w:rsidP="009E7271">
      <w:pPr>
        <w:spacing w:line="276" w:lineRule="auto"/>
        <w:jc w:val="both"/>
        <w:rPr>
          <w:sz w:val="23"/>
          <w:szCs w:val="23"/>
          <w:lang w:val="cs-CZ"/>
        </w:rPr>
      </w:pPr>
    </w:p>
    <w:p w14:paraId="22AF2921" w14:textId="77777777" w:rsidR="00EF7BCC" w:rsidRDefault="00EF7BCC" w:rsidP="002A6F3E">
      <w:pPr>
        <w:spacing w:line="276" w:lineRule="auto"/>
        <w:jc w:val="both"/>
        <w:rPr>
          <w:sz w:val="23"/>
          <w:szCs w:val="23"/>
          <w:lang w:val="cs-CZ"/>
        </w:rPr>
      </w:pPr>
      <w:r w:rsidRPr="00EF7BCC">
        <w:rPr>
          <w:b/>
          <w:bCs/>
          <w:sz w:val="23"/>
          <w:szCs w:val="23"/>
          <w:lang w:val="cs-CZ"/>
        </w:rPr>
        <w:t>Přehled průměrného ročního počtu zaměstnanců</w:t>
      </w:r>
      <w:r w:rsidRPr="00EF7BCC">
        <w:rPr>
          <w:sz w:val="23"/>
          <w:szCs w:val="23"/>
          <w:lang w:val="cs-CZ"/>
        </w:rPr>
        <w:t xml:space="preserve"> </w:t>
      </w:r>
    </w:p>
    <w:p w14:paraId="7D5C2211" w14:textId="018EF908" w:rsidR="00EF7BCC" w:rsidRPr="00EF7BCC" w:rsidRDefault="00EF7BCC" w:rsidP="00EF7BCC">
      <w:pPr>
        <w:spacing w:line="276" w:lineRule="auto"/>
        <w:jc w:val="both"/>
        <w:rPr>
          <w:sz w:val="23"/>
          <w:szCs w:val="23"/>
          <w:lang w:val="cs-CZ"/>
        </w:rPr>
      </w:pPr>
      <w:r>
        <w:rPr>
          <w:sz w:val="23"/>
          <w:szCs w:val="23"/>
          <w:lang w:val="cs-CZ"/>
        </w:rPr>
        <w:t>D</w:t>
      </w:r>
      <w:r w:rsidRPr="00EF7BCC">
        <w:rPr>
          <w:sz w:val="23"/>
          <w:szCs w:val="23"/>
          <w:lang w:val="cs-CZ"/>
        </w:rPr>
        <w:t xml:space="preserve">odavatele </w:t>
      </w:r>
      <w:r>
        <w:rPr>
          <w:sz w:val="23"/>
          <w:szCs w:val="23"/>
          <w:lang w:val="cs-CZ"/>
        </w:rPr>
        <w:t xml:space="preserve">předloží přehled průměrného ročního počtu zaměstnanců </w:t>
      </w:r>
      <w:r w:rsidRPr="00EF7BCC">
        <w:rPr>
          <w:sz w:val="23"/>
          <w:szCs w:val="23"/>
          <w:lang w:val="cs-CZ"/>
        </w:rPr>
        <w:t>za poslední 3 roky, a to v</w:t>
      </w:r>
      <w:r>
        <w:rPr>
          <w:sz w:val="23"/>
          <w:szCs w:val="23"/>
          <w:lang w:val="cs-CZ"/>
        </w:rPr>
        <w:t> </w:t>
      </w:r>
      <w:r w:rsidRPr="00EF7BCC">
        <w:rPr>
          <w:sz w:val="23"/>
          <w:szCs w:val="23"/>
          <w:lang w:val="cs-CZ"/>
        </w:rPr>
        <w:t>tabulce</w:t>
      </w:r>
      <w:r>
        <w:rPr>
          <w:sz w:val="23"/>
          <w:szCs w:val="23"/>
          <w:lang w:val="cs-CZ"/>
        </w:rPr>
        <w:t xml:space="preserve"> </w:t>
      </w:r>
      <w:r w:rsidRPr="008D7A34">
        <w:rPr>
          <w:sz w:val="23"/>
          <w:szCs w:val="23"/>
          <w:lang w:val="cs-CZ"/>
        </w:rPr>
        <w:t>ve struktuře</w:t>
      </w:r>
      <w:r w:rsidRPr="00EF7BCC">
        <w:rPr>
          <w:sz w:val="23"/>
          <w:szCs w:val="23"/>
          <w:lang w:val="cs-CZ"/>
        </w:rPr>
        <w:t xml:space="preserve">, kde ve </w:t>
      </w:r>
      <w:r>
        <w:rPr>
          <w:sz w:val="23"/>
          <w:szCs w:val="23"/>
          <w:lang w:val="cs-CZ"/>
        </w:rPr>
        <w:t xml:space="preserve">sloupcích </w:t>
      </w:r>
      <w:r w:rsidRPr="00EF7BCC">
        <w:rPr>
          <w:sz w:val="23"/>
          <w:szCs w:val="23"/>
          <w:lang w:val="cs-CZ"/>
        </w:rPr>
        <w:t>budou roky 20</w:t>
      </w:r>
      <w:r>
        <w:rPr>
          <w:sz w:val="23"/>
          <w:szCs w:val="23"/>
          <w:lang w:val="cs-CZ"/>
        </w:rPr>
        <w:t>22</w:t>
      </w:r>
      <w:r w:rsidRPr="00EF7BCC">
        <w:rPr>
          <w:sz w:val="23"/>
          <w:szCs w:val="23"/>
          <w:lang w:val="cs-CZ"/>
        </w:rPr>
        <w:t>, 202</w:t>
      </w:r>
      <w:r>
        <w:rPr>
          <w:sz w:val="23"/>
          <w:szCs w:val="23"/>
          <w:lang w:val="cs-CZ"/>
        </w:rPr>
        <w:t>3</w:t>
      </w:r>
      <w:r w:rsidRPr="00EF7BCC">
        <w:rPr>
          <w:sz w:val="23"/>
          <w:szCs w:val="23"/>
          <w:lang w:val="cs-CZ"/>
        </w:rPr>
        <w:t>, 202</w:t>
      </w:r>
      <w:r>
        <w:rPr>
          <w:sz w:val="23"/>
          <w:szCs w:val="23"/>
          <w:lang w:val="cs-CZ"/>
        </w:rPr>
        <w:t>4</w:t>
      </w:r>
      <w:r w:rsidRPr="00EF7BCC">
        <w:rPr>
          <w:sz w:val="23"/>
          <w:szCs w:val="23"/>
          <w:lang w:val="cs-CZ"/>
        </w:rPr>
        <w:t xml:space="preserve"> a v řádcích počty těchto pracovníků: stavbyvedoucí, mistr HSV, </w:t>
      </w:r>
      <w:r>
        <w:rPr>
          <w:sz w:val="23"/>
          <w:szCs w:val="23"/>
          <w:lang w:val="cs-CZ"/>
        </w:rPr>
        <w:t xml:space="preserve">mistr </w:t>
      </w:r>
      <w:r w:rsidRPr="00EF7BCC">
        <w:rPr>
          <w:sz w:val="23"/>
          <w:szCs w:val="23"/>
          <w:lang w:val="cs-CZ"/>
        </w:rPr>
        <w:t>PSV, přípraváři, rozpočtáři, vedoucí pracovníci (ředitelé / jednatelé) a</w:t>
      </w:r>
      <w:r>
        <w:rPr>
          <w:sz w:val="23"/>
          <w:szCs w:val="23"/>
          <w:lang w:val="cs-CZ"/>
        </w:rPr>
        <w:t> </w:t>
      </w:r>
      <w:r w:rsidRPr="00EF7BCC">
        <w:rPr>
          <w:sz w:val="23"/>
          <w:szCs w:val="23"/>
          <w:lang w:val="cs-CZ"/>
        </w:rPr>
        <w:t xml:space="preserve">ekonomické a administrativní profese (účtárna, HR, recepce, </w:t>
      </w:r>
      <w:proofErr w:type="spellStart"/>
      <w:r w:rsidRPr="00EF7BCC">
        <w:rPr>
          <w:sz w:val="23"/>
          <w:szCs w:val="23"/>
          <w:lang w:val="cs-CZ"/>
        </w:rPr>
        <w:t>back</w:t>
      </w:r>
      <w:proofErr w:type="spellEnd"/>
      <w:r w:rsidRPr="00EF7BCC">
        <w:rPr>
          <w:sz w:val="23"/>
          <w:szCs w:val="23"/>
          <w:lang w:val="cs-CZ"/>
        </w:rPr>
        <w:t xml:space="preserve"> office, skladníci), dělnické profese, řemeslné profese. Za počty pracovníků se považují průměrné roční přepočtené počty zaměstnanců podle Vyhlášky č. 518/2004 Sb., kterou se provádí zákon č. 435/2004 Sb., o zaměstnanosti. Minimální průměrný roční přepočtený počet zaměstnanců nesmí v žádném roce poklesnout pod </w:t>
      </w:r>
      <w:r>
        <w:rPr>
          <w:sz w:val="23"/>
          <w:szCs w:val="23"/>
          <w:lang w:val="cs-CZ"/>
        </w:rPr>
        <w:t>3</w:t>
      </w:r>
      <w:r w:rsidRPr="00EF7BCC">
        <w:rPr>
          <w:sz w:val="23"/>
          <w:szCs w:val="23"/>
          <w:lang w:val="cs-CZ"/>
        </w:rPr>
        <w:t xml:space="preserve">0. Současně platí, že minimální průměrný roční přepočtený počet technických zaměstnanců (autorizovaná osoba, stavbyvedoucí, mistr, přípravář, rozpočtář, řemeslné a dělnické profese) nesmí být v žádném roce menší než </w:t>
      </w:r>
      <w:r>
        <w:rPr>
          <w:sz w:val="23"/>
          <w:szCs w:val="23"/>
          <w:lang w:val="cs-CZ"/>
        </w:rPr>
        <w:t>18</w:t>
      </w:r>
      <w:r w:rsidRPr="00EF7BCC">
        <w:rPr>
          <w:sz w:val="23"/>
          <w:szCs w:val="23"/>
          <w:lang w:val="cs-CZ"/>
        </w:rPr>
        <w:t>.</w:t>
      </w:r>
    </w:p>
    <w:p w14:paraId="1DBDC8F0" w14:textId="77777777" w:rsidR="00EF7BCC" w:rsidRDefault="00EF7BCC" w:rsidP="009E7271">
      <w:pPr>
        <w:spacing w:line="276" w:lineRule="auto"/>
        <w:jc w:val="both"/>
        <w:rPr>
          <w:sz w:val="23"/>
          <w:szCs w:val="23"/>
          <w:lang w:val="cs-CZ"/>
        </w:rPr>
      </w:pPr>
    </w:p>
    <w:p w14:paraId="2CD07724" w14:textId="77777777" w:rsidR="00697001" w:rsidRDefault="00697001" w:rsidP="009E7271">
      <w:pPr>
        <w:spacing w:line="276" w:lineRule="auto"/>
        <w:jc w:val="both"/>
        <w:rPr>
          <w:sz w:val="23"/>
          <w:szCs w:val="23"/>
          <w:lang w:val="cs-CZ"/>
        </w:rPr>
      </w:pPr>
    </w:p>
    <w:p w14:paraId="2269AA6C" w14:textId="0A1A0153" w:rsidR="00697001" w:rsidRPr="00654E7A" w:rsidRDefault="00412EC5" w:rsidP="009E7271">
      <w:pPr>
        <w:spacing w:line="276" w:lineRule="auto"/>
        <w:jc w:val="both"/>
        <w:rPr>
          <w:b/>
          <w:bCs/>
          <w:sz w:val="23"/>
          <w:szCs w:val="23"/>
          <w:lang w:val="cs-CZ"/>
        </w:rPr>
      </w:pPr>
      <w:r w:rsidRPr="00654E7A">
        <w:rPr>
          <w:b/>
          <w:bCs/>
          <w:sz w:val="23"/>
          <w:szCs w:val="23"/>
          <w:lang w:val="cs-CZ"/>
        </w:rPr>
        <w:t>Certifikace ISO</w:t>
      </w:r>
    </w:p>
    <w:p w14:paraId="5639478F" w14:textId="3546834F" w:rsidR="00654E7A" w:rsidRDefault="00412EC5" w:rsidP="009E7271">
      <w:pPr>
        <w:spacing w:line="276" w:lineRule="auto"/>
        <w:jc w:val="both"/>
        <w:rPr>
          <w:sz w:val="23"/>
          <w:szCs w:val="23"/>
          <w:lang w:val="cs-CZ"/>
        </w:rPr>
      </w:pPr>
      <w:r>
        <w:rPr>
          <w:sz w:val="23"/>
          <w:szCs w:val="23"/>
          <w:lang w:val="cs-CZ"/>
        </w:rPr>
        <w:t xml:space="preserve">Zadavatel požaduje, aby účastník řízení předložil k prokázání kvalifikace </w:t>
      </w:r>
      <w:r w:rsidRPr="00654E7A">
        <w:rPr>
          <w:sz w:val="23"/>
          <w:szCs w:val="23"/>
          <w:lang w:val="cs-CZ"/>
        </w:rPr>
        <w:t xml:space="preserve">certifikát </w:t>
      </w:r>
      <w:r w:rsidR="00654E7A">
        <w:rPr>
          <w:sz w:val="23"/>
          <w:szCs w:val="23"/>
          <w:lang w:val="cs-CZ"/>
        </w:rPr>
        <w:t xml:space="preserve">ISO </w:t>
      </w:r>
      <w:r w:rsidRPr="00654E7A">
        <w:rPr>
          <w:sz w:val="23"/>
          <w:szCs w:val="23"/>
          <w:lang w:val="cs-CZ"/>
        </w:rPr>
        <w:t>dle příslušné normy</w:t>
      </w:r>
      <w:r w:rsidR="00654E7A">
        <w:rPr>
          <w:sz w:val="23"/>
          <w:szCs w:val="23"/>
          <w:lang w:val="cs-CZ"/>
        </w:rPr>
        <w:t>, a to:</w:t>
      </w:r>
    </w:p>
    <w:p w14:paraId="4CD0F195" w14:textId="41345130" w:rsidR="00654E7A" w:rsidRDefault="00412EC5" w:rsidP="009E7271">
      <w:pPr>
        <w:spacing w:line="276" w:lineRule="auto"/>
        <w:jc w:val="both"/>
        <w:rPr>
          <w:sz w:val="23"/>
          <w:szCs w:val="23"/>
          <w:lang w:val="cs-CZ"/>
        </w:rPr>
      </w:pPr>
      <w:hyperlink r:id="rId8" w:history="1">
        <w:r w:rsidRPr="00654E7A">
          <w:rPr>
            <w:sz w:val="23"/>
            <w:szCs w:val="23"/>
            <w:lang w:val="cs-CZ"/>
          </w:rPr>
          <w:t>ISO 9001</w:t>
        </w:r>
      </w:hyperlink>
      <w:r w:rsidRPr="00654E7A">
        <w:rPr>
          <w:sz w:val="23"/>
          <w:szCs w:val="23"/>
          <w:lang w:val="cs-CZ"/>
        </w:rPr>
        <w:t> </w:t>
      </w:r>
      <w:r w:rsidR="00654E7A">
        <w:rPr>
          <w:sz w:val="23"/>
          <w:szCs w:val="23"/>
          <w:lang w:val="cs-CZ"/>
        </w:rPr>
        <w:t xml:space="preserve">(systém managementu </w:t>
      </w:r>
      <w:proofErr w:type="gramStart"/>
      <w:r w:rsidR="00654E7A">
        <w:rPr>
          <w:sz w:val="23"/>
          <w:szCs w:val="23"/>
          <w:lang w:val="cs-CZ"/>
        </w:rPr>
        <w:t>kvality - QMS</w:t>
      </w:r>
      <w:proofErr w:type="gramEnd"/>
      <w:r w:rsidR="00654E7A">
        <w:rPr>
          <w:sz w:val="23"/>
          <w:szCs w:val="23"/>
          <w:lang w:val="cs-CZ"/>
        </w:rPr>
        <w:t>)</w:t>
      </w:r>
    </w:p>
    <w:p w14:paraId="09B1A106" w14:textId="77777777" w:rsidR="00654E7A" w:rsidRDefault="00412EC5" w:rsidP="009E7271">
      <w:pPr>
        <w:spacing w:line="276" w:lineRule="auto"/>
        <w:jc w:val="both"/>
        <w:rPr>
          <w:sz w:val="23"/>
          <w:szCs w:val="23"/>
          <w:lang w:val="cs-CZ"/>
        </w:rPr>
      </w:pPr>
      <w:r w:rsidRPr="00654E7A">
        <w:rPr>
          <w:sz w:val="23"/>
          <w:szCs w:val="23"/>
          <w:lang w:val="cs-CZ"/>
        </w:rPr>
        <w:t>ISO 14001</w:t>
      </w:r>
      <w:r w:rsidR="00654E7A">
        <w:rPr>
          <w:sz w:val="23"/>
          <w:szCs w:val="23"/>
          <w:lang w:val="cs-CZ"/>
        </w:rPr>
        <w:t xml:space="preserve"> systém environmentálního managementu – EMS)</w:t>
      </w:r>
      <w:r>
        <w:rPr>
          <w:sz w:val="23"/>
          <w:szCs w:val="23"/>
          <w:lang w:val="cs-CZ"/>
        </w:rPr>
        <w:t xml:space="preserve"> </w:t>
      </w:r>
    </w:p>
    <w:p w14:paraId="41EBA1EE" w14:textId="0F1B865E" w:rsidR="00412EC5" w:rsidRPr="000C24D8" w:rsidRDefault="00412EC5" w:rsidP="009E7271">
      <w:pPr>
        <w:spacing w:line="276" w:lineRule="auto"/>
        <w:jc w:val="both"/>
        <w:rPr>
          <w:sz w:val="23"/>
          <w:szCs w:val="23"/>
          <w:lang w:val="cs-CZ"/>
        </w:rPr>
      </w:pPr>
      <w:r>
        <w:rPr>
          <w:sz w:val="23"/>
          <w:szCs w:val="23"/>
          <w:lang w:val="cs-CZ"/>
        </w:rPr>
        <w:t xml:space="preserve">ISO 45001 (mezinárodní norma pro </w:t>
      </w:r>
      <w:r w:rsidR="00654E7A">
        <w:rPr>
          <w:sz w:val="23"/>
          <w:szCs w:val="23"/>
          <w:lang w:val="cs-CZ"/>
        </w:rPr>
        <w:t xml:space="preserve">systém řízení bezpečnosti a ochrany zdraví při </w:t>
      </w:r>
      <w:proofErr w:type="gramStart"/>
      <w:r w:rsidR="00654E7A">
        <w:rPr>
          <w:sz w:val="23"/>
          <w:szCs w:val="23"/>
          <w:lang w:val="cs-CZ"/>
        </w:rPr>
        <w:t xml:space="preserve">práci - </w:t>
      </w:r>
      <w:r>
        <w:rPr>
          <w:sz w:val="23"/>
          <w:szCs w:val="23"/>
          <w:lang w:val="cs-CZ"/>
        </w:rPr>
        <w:t>BOZP</w:t>
      </w:r>
      <w:proofErr w:type="gramEnd"/>
      <w:r>
        <w:rPr>
          <w:sz w:val="23"/>
          <w:szCs w:val="23"/>
          <w:lang w:val="cs-CZ"/>
        </w:rPr>
        <w:t>)</w:t>
      </w:r>
    </w:p>
    <w:p w14:paraId="65530A13" w14:textId="77777777" w:rsidR="00760135" w:rsidRPr="00C17856" w:rsidRDefault="00760135" w:rsidP="003408A8">
      <w:pPr>
        <w:pStyle w:val="Nadpis2"/>
        <w:spacing w:line="276" w:lineRule="auto"/>
        <w:rPr>
          <w:rFonts w:cs="Times New Roman"/>
          <w:sz w:val="23"/>
          <w:szCs w:val="23"/>
          <w:lang w:val="cs-CZ"/>
        </w:rPr>
      </w:pPr>
      <w:bookmarkStart w:id="111" w:name="_Toc203742413"/>
      <w:bookmarkStart w:id="112" w:name="_Toc203742414"/>
      <w:bookmarkStart w:id="113" w:name="_Toc203742415"/>
      <w:bookmarkStart w:id="114" w:name="_Toc203742416"/>
      <w:bookmarkStart w:id="115" w:name="_Toc203742417"/>
      <w:bookmarkStart w:id="116" w:name="_Toc203742418"/>
      <w:bookmarkStart w:id="117" w:name="_Toc203742419"/>
      <w:bookmarkStart w:id="118" w:name="_Toc203742420"/>
      <w:bookmarkStart w:id="119" w:name="_Toc203742421"/>
      <w:bookmarkStart w:id="120" w:name="_Toc203742422"/>
      <w:bookmarkStart w:id="121" w:name="_Toc203742423"/>
      <w:bookmarkStart w:id="122" w:name="_Toc203742424"/>
      <w:bookmarkStart w:id="123" w:name="_Toc203742425"/>
      <w:bookmarkStart w:id="124" w:name="_Toc203742426"/>
      <w:bookmarkStart w:id="125" w:name="_Toc203742427"/>
      <w:bookmarkStart w:id="126" w:name="_Toc203742428"/>
      <w:bookmarkStart w:id="127" w:name="_Toc203742429"/>
      <w:bookmarkStart w:id="128" w:name="_Toc90279202"/>
      <w:bookmarkStart w:id="129" w:name="_Toc164479873"/>
      <w:bookmarkStart w:id="130" w:name="_Toc379965676"/>
      <w:bookmarkStart w:id="131" w:name="_Toc20459781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17856">
        <w:rPr>
          <w:rFonts w:cs="Times New Roman"/>
          <w:sz w:val="23"/>
          <w:szCs w:val="23"/>
          <w:lang w:val="cs-CZ"/>
        </w:rPr>
        <w:lastRenderedPageBreak/>
        <w:t>Společné ustanovení k článku 6. ZD</w:t>
      </w:r>
      <w:bookmarkEnd w:id="128"/>
      <w:bookmarkEnd w:id="129"/>
      <w:bookmarkEnd w:id="130"/>
      <w:bookmarkEnd w:id="131"/>
    </w:p>
    <w:p w14:paraId="3DB6623B" w14:textId="77777777" w:rsidR="00760135" w:rsidRPr="00C17856" w:rsidRDefault="00760135" w:rsidP="003408A8">
      <w:pPr>
        <w:pStyle w:val="Nadpis3"/>
        <w:spacing w:line="276" w:lineRule="auto"/>
        <w:rPr>
          <w:rFonts w:cs="Times New Roman"/>
          <w:sz w:val="23"/>
          <w:szCs w:val="23"/>
          <w:lang w:val="cs-CZ"/>
        </w:rPr>
      </w:pPr>
      <w:bookmarkStart w:id="132" w:name="_Toc204597819"/>
      <w:r w:rsidRPr="00C17856">
        <w:rPr>
          <w:rFonts w:cs="Times New Roman"/>
          <w:sz w:val="23"/>
          <w:szCs w:val="23"/>
          <w:lang w:val="cs-CZ"/>
        </w:rPr>
        <w:t>Prokázání kvalifikace prostřednictvím jiných osob</w:t>
      </w:r>
      <w:bookmarkEnd w:id="132"/>
    </w:p>
    <w:p w14:paraId="18E3376B" w14:textId="15F562A2" w:rsidR="00760135" w:rsidRPr="00C17856" w:rsidRDefault="00760135" w:rsidP="00C17856">
      <w:pPr>
        <w:spacing w:after="120" w:line="276" w:lineRule="auto"/>
        <w:jc w:val="both"/>
        <w:rPr>
          <w:sz w:val="23"/>
          <w:szCs w:val="23"/>
          <w:lang w:val="cs-CZ"/>
        </w:rPr>
      </w:pPr>
      <w:r w:rsidRPr="00C17856">
        <w:rPr>
          <w:sz w:val="23"/>
          <w:szCs w:val="23"/>
          <w:lang w:val="cs-CZ"/>
        </w:rPr>
        <w:t xml:space="preserve">Dodavatel může prokázat </w:t>
      </w:r>
      <w:r w:rsidR="006F170A">
        <w:rPr>
          <w:sz w:val="23"/>
          <w:szCs w:val="23"/>
          <w:lang w:val="cs-CZ"/>
        </w:rPr>
        <w:t>ekonomick</w:t>
      </w:r>
      <w:r w:rsidR="00E576D6">
        <w:rPr>
          <w:sz w:val="23"/>
          <w:szCs w:val="23"/>
          <w:lang w:val="cs-CZ"/>
        </w:rPr>
        <w:t xml:space="preserve">ou </w:t>
      </w:r>
      <w:r w:rsidR="006F170A">
        <w:rPr>
          <w:sz w:val="23"/>
          <w:szCs w:val="23"/>
          <w:lang w:val="cs-CZ"/>
        </w:rPr>
        <w:t xml:space="preserve">či </w:t>
      </w:r>
      <w:r w:rsidR="00E576D6" w:rsidRPr="00C17856">
        <w:rPr>
          <w:sz w:val="23"/>
          <w:szCs w:val="23"/>
          <w:lang w:val="cs-CZ"/>
        </w:rPr>
        <w:t>technick</w:t>
      </w:r>
      <w:r w:rsidR="00E576D6">
        <w:rPr>
          <w:sz w:val="23"/>
          <w:szCs w:val="23"/>
          <w:lang w:val="cs-CZ"/>
        </w:rPr>
        <w:t>ou</w:t>
      </w:r>
      <w:r w:rsidR="00E576D6" w:rsidRPr="00C17856">
        <w:rPr>
          <w:sz w:val="23"/>
          <w:szCs w:val="23"/>
          <w:lang w:val="cs-CZ"/>
        </w:rPr>
        <w:t xml:space="preserve"> kvalifikac</w:t>
      </w:r>
      <w:r w:rsidR="00E576D6">
        <w:rPr>
          <w:sz w:val="23"/>
          <w:szCs w:val="23"/>
          <w:lang w:val="cs-CZ"/>
        </w:rPr>
        <w:t>i</w:t>
      </w:r>
      <w:r w:rsidR="00E576D6" w:rsidRPr="00C17856">
        <w:rPr>
          <w:sz w:val="23"/>
          <w:szCs w:val="23"/>
          <w:lang w:val="cs-CZ"/>
        </w:rPr>
        <w:t xml:space="preserve"> </w:t>
      </w:r>
      <w:r w:rsidRPr="00C17856">
        <w:rPr>
          <w:sz w:val="23"/>
          <w:szCs w:val="23"/>
          <w:lang w:val="cs-CZ"/>
        </w:rPr>
        <w:t>nebo profesní způsobilosti s výjimkou kritéria podle § 77 odst. 1 zákona požadovan</w:t>
      </w:r>
      <w:r w:rsidR="00E576D6">
        <w:rPr>
          <w:sz w:val="23"/>
          <w:szCs w:val="23"/>
          <w:lang w:val="cs-CZ"/>
        </w:rPr>
        <w:t>ou</w:t>
      </w:r>
      <w:r w:rsidRPr="00C17856">
        <w:rPr>
          <w:sz w:val="23"/>
          <w:szCs w:val="23"/>
          <w:lang w:val="cs-CZ"/>
        </w:rPr>
        <w:t xml:space="preserve"> zadavatelem v této ZD prostřednictvím jiných osob, a to ve smyslu § 83 zákona.</w:t>
      </w:r>
    </w:p>
    <w:p w14:paraId="5FD1D05F" w14:textId="77777777" w:rsidR="00760135" w:rsidRPr="00C17856" w:rsidRDefault="00760135" w:rsidP="00C17856">
      <w:pPr>
        <w:spacing w:after="120" w:line="276" w:lineRule="auto"/>
        <w:jc w:val="both"/>
        <w:rPr>
          <w:sz w:val="23"/>
          <w:szCs w:val="23"/>
          <w:lang w:val="cs-CZ"/>
        </w:rPr>
      </w:pPr>
      <w:r w:rsidRPr="00C17856">
        <w:rPr>
          <w:sz w:val="23"/>
          <w:szCs w:val="23"/>
          <w:lang w:val="cs-CZ"/>
        </w:rPr>
        <w:t>Dodavatel je v takovém případě povinen zadavateli předložit:</w:t>
      </w:r>
    </w:p>
    <w:p w14:paraId="0F33B7D0" w14:textId="77777777" w:rsidR="00760135" w:rsidRPr="00C17856" w:rsidRDefault="00760135" w:rsidP="00C17856">
      <w:pPr>
        <w:spacing w:after="120" w:line="276" w:lineRule="auto"/>
        <w:ind w:left="708"/>
        <w:jc w:val="both"/>
        <w:rPr>
          <w:sz w:val="23"/>
          <w:szCs w:val="23"/>
          <w:lang w:val="cs-CZ"/>
        </w:rPr>
      </w:pPr>
      <w:r w:rsidRPr="00C17856">
        <w:rPr>
          <w:sz w:val="23"/>
          <w:szCs w:val="23"/>
          <w:lang w:val="cs-CZ"/>
        </w:rPr>
        <w:t>a) doklady prokazující splnění profesní způsobilosti podle § 77 odst. 1 zákona jinou osobou;</w:t>
      </w:r>
    </w:p>
    <w:p w14:paraId="4E1F5E3C" w14:textId="694D17F5" w:rsidR="00760135" w:rsidRPr="00C17856" w:rsidRDefault="00760135" w:rsidP="00C17856">
      <w:pPr>
        <w:spacing w:after="120" w:line="276" w:lineRule="auto"/>
        <w:ind w:left="708"/>
        <w:jc w:val="both"/>
        <w:rPr>
          <w:sz w:val="23"/>
          <w:szCs w:val="23"/>
          <w:lang w:val="cs-CZ"/>
        </w:rPr>
      </w:pPr>
      <w:r w:rsidRPr="00C17856">
        <w:rPr>
          <w:sz w:val="23"/>
          <w:szCs w:val="23"/>
          <w:lang w:val="cs-CZ"/>
        </w:rPr>
        <w:t>b) doklady prokazující splnění kvalifikace prostřednictvím jiné osoby;</w:t>
      </w:r>
    </w:p>
    <w:p w14:paraId="246EFC10" w14:textId="77777777" w:rsidR="00760135" w:rsidRPr="00C17856" w:rsidRDefault="00760135" w:rsidP="00C17856">
      <w:pPr>
        <w:spacing w:after="120" w:line="276" w:lineRule="auto"/>
        <w:ind w:left="708"/>
        <w:jc w:val="both"/>
        <w:rPr>
          <w:sz w:val="23"/>
          <w:szCs w:val="23"/>
          <w:lang w:val="cs-CZ"/>
        </w:rPr>
      </w:pPr>
      <w:r w:rsidRPr="00C17856">
        <w:rPr>
          <w:sz w:val="23"/>
          <w:szCs w:val="23"/>
          <w:lang w:val="cs-CZ"/>
        </w:rPr>
        <w:t>c) doklady o splnění základní způsobilosti podle § 74 zákona jinou osobou a</w:t>
      </w:r>
    </w:p>
    <w:p w14:paraId="50C8CA9A" w14:textId="0FD88540" w:rsidR="00760135" w:rsidRPr="00C17856" w:rsidRDefault="00760135" w:rsidP="00C17856">
      <w:pPr>
        <w:spacing w:after="120" w:line="276" w:lineRule="auto"/>
        <w:ind w:left="708"/>
        <w:jc w:val="both"/>
        <w:rPr>
          <w:sz w:val="23"/>
          <w:szCs w:val="23"/>
          <w:lang w:val="cs-CZ"/>
        </w:rPr>
      </w:pPr>
      <w:r w:rsidRPr="00C17856">
        <w:rPr>
          <w:sz w:val="23"/>
          <w:szCs w:val="23"/>
          <w:lang w:val="cs-CZ"/>
        </w:rPr>
        <w:t xml:space="preserve">d) </w:t>
      </w:r>
      <w:r w:rsidR="00E576D6">
        <w:rPr>
          <w:sz w:val="23"/>
          <w:szCs w:val="23"/>
          <w:lang w:val="cs-CZ"/>
        </w:rPr>
        <w:t>smlouvu nebo jinou osobu podepsané potvrzení o existenci smlouvy</w:t>
      </w:r>
      <w:r w:rsidRPr="00C17856">
        <w:rPr>
          <w:sz w:val="23"/>
          <w:szCs w:val="23"/>
          <w:lang w:val="cs-CZ"/>
        </w:rPr>
        <w:t xml:space="preserve">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42115927" w14:textId="77777777" w:rsidR="00760135" w:rsidRPr="00C17856" w:rsidRDefault="00760135" w:rsidP="00C17856">
      <w:pPr>
        <w:pStyle w:val="Nadpis3"/>
        <w:spacing w:line="276" w:lineRule="auto"/>
        <w:jc w:val="both"/>
        <w:rPr>
          <w:rFonts w:cs="Times New Roman"/>
          <w:sz w:val="23"/>
          <w:szCs w:val="23"/>
          <w:lang w:val="cs-CZ"/>
        </w:rPr>
      </w:pPr>
      <w:bookmarkStart w:id="133" w:name="_Toc204597820"/>
      <w:r w:rsidRPr="00C17856">
        <w:rPr>
          <w:rFonts w:cs="Times New Roman"/>
          <w:sz w:val="23"/>
          <w:szCs w:val="23"/>
          <w:lang w:val="cs-CZ"/>
        </w:rPr>
        <w:t>Kvalifikace v případě společné účasti dodavatelů</w:t>
      </w:r>
      <w:bookmarkEnd w:id="133"/>
    </w:p>
    <w:p w14:paraId="2E95F387" w14:textId="77777777" w:rsidR="00760135" w:rsidRPr="00C17856" w:rsidRDefault="00760135" w:rsidP="00C17856">
      <w:pPr>
        <w:spacing w:after="120" w:line="276" w:lineRule="auto"/>
        <w:jc w:val="both"/>
        <w:rPr>
          <w:sz w:val="23"/>
          <w:szCs w:val="23"/>
          <w:lang w:val="cs-CZ"/>
        </w:rPr>
      </w:pPr>
      <w:r w:rsidRPr="00C17856">
        <w:rPr>
          <w:sz w:val="23"/>
          <w:szCs w:val="23"/>
          <w:lang w:val="cs-CZ"/>
        </w:rPr>
        <w:t>Podá-li za účelem společného plnění předmětu veřejné zakázky nabídku více dodavatelů společně ve smyslu § 82 zákona, prokazují tito dodavatelé kvalifikaci tak, že každý z dodavatelů je povinen samostatně prokázat splnění základní způsobilosti podle § 74 zákona a profesní způsobilosti podle § 77 odst. 1 zákona v plném rozsahu. Zbytek kvalifikace dle této ZD prokazují dodavatelé společně. Ustanovení o splnění kvalifikace prostřednictvím jiné osoby platí obdobně i pro nabídky podané více dodavateli, tzn. kterýkoli dodavatel prokazující kvalifikaci v případě společné nabídky je oprávněn prokázat kvalifikaci prostřednictvím jiné osoby.</w:t>
      </w:r>
    </w:p>
    <w:p w14:paraId="49AC4B06" w14:textId="77777777" w:rsidR="00760135" w:rsidRPr="00C17856" w:rsidRDefault="00760135" w:rsidP="00C17856">
      <w:pPr>
        <w:spacing w:after="120" w:line="276" w:lineRule="auto"/>
        <w:jc w:val="both"/>
        <w:rPr>
          <w:sz w:val="23"/>
          <w:szCs w:val="23"/>
          <w:lang w:val="cs-CZ"/>
        </w:rPr>
      </w:pPr>
      <w:r w:rsidRPr="00C17856">
        <w:rPr>
          <w:sz w:val="23"/>
          <w:szCs w:val="23"/>
          <w:lang w:val="cs-CZ"/>
        </w:rPr>
        <w:t>Nabídka více dodavatelů musí dále splňovat následující předpoklady:</w:t>
      </w:r>
    </w:p>
    <w:p w14:paraId="71C6FBDE" w14:textId="77777777" w:rsidR="00760135" w:rsidRPr="00C17856" w:rsidRDefault="00760135" w:rsidP="00A9749C">
      <w:pPr>
        <w:pStyle w:val="Odstavecseseznamem"/>
        <w:numPr>
          <w:ilvl w:val="0"/>
          <w:numId w:val="16"/>
        </w:numPr>
        <w:spacing w:after="120" w:line="276" w:lineRule="auto"/>
        <w:contextualSpacing/>
        <w:jc w:val="both"/>
        <w:rPr>
          <w:sz w:val="23"/>
          <w:szCs w:val="23"/>
          <w:lang w:val="cs-CZ"/>
        </w:rPr>
      </w:pPr>
      <w:r w:rsidRPr="00C17856">
        <w:rPr>
          <w:sz w:val="23"/>
          <w:szCs w:val="23"/>
          <w:lang w:val="cs-CZ"/>
        </w:rPr>
        <w:t>Nabídka bude podepsána způsobem, který právně zavazuje všechny tyto dodavatele.</w:t>
      </w:r>
    </w:p>
    <w:p w14:paraId="79B979EB" w14:textId="77777777" w:rsidR="00760135" w:rsidRPr="00C17856" w:rsidRDefault="00760135" w:rsidP="00A9749C">
      <w:pPr>
        <w:pStyle w:val="Odstavecseseznamem"/>
        <w:numPr>
          <w:ilvl w:val="0"/>
          <w:numId w:val="16"/>
        </w:numPr>
        <w:spacing w:after="120" w:line="276" w:lineRule="auto"/>
        <w:contextualSpacing/>
        <w:jc w:val="both"/>
        <w:rPr>
          <w:sz w:val="23"/>
          <w:szCs w:val="23"/>
          <w:lang w:val="cs-CZ"/>
        </w:rPr>
      </w:pPr>
      <w:r w:rsidRPr="00C17856">
        <w:rPr>
          <w:sz w:val="23"/>
          <w:szCs w:val="23"/>
          <w:lang w:val="cs-CZ"/>
        </w:rPr>
        <w:t>Jeden z dodavatelů bude určen jako vedoucí účastník (společník) sdružení (společnosti) odpovědný za zakázku a toto určení bude potvrzeno předložením zmocnění k zastupování všech ostatních dodavatelů.</w:t>
      </w:r>
    </w:p>
    <w:p w14:paraId="5B871964" w14:textId="77777777" w:rsidR="00760135" w:rsidRPr="00C17856" w:rsidRDefault="00760135" w:rsidP="00A9749C">
      <w:pPr>
        <w:pStyle w:val="Odstavecseseznamem"/>
        <w:numPr>
          <w:ilvl w:val="0"/>
          <w:numId w:val="16"/>
        </w:numPr>
        <w:spacing w:after="120" w:line="276" w:lineRule="auto"/>
        <w:contextualSpacing/>
        <w:jc w:val="both"/>
        <w:rPr>
          <w:sz w:val="23"/>
          <w:szCs w:val="23"/>
          <w:lang w:val="cs-CZ"/>
        </w:rPr>
      </w:pPr>
      <w:r w:rsidRPr="00C17856">
        <w:rPr>
          <w:sz w:val="23"/>
          <w:szCs w:val="23"/>
          <w:lang w:val="cs-CZ"/>
        </w:rPr>
        <w:t>Nabídka bude obsahovat smlouvu výslovně uvádějící, že všichni tito dodavatelé, kteří podali společně nabídku, budou vůči zadavateli a třetím osobám z jakýchkoliv právních vztahů vzniklých v souvislosti s veřejnou zakázkou, která je předmětem tohoto zadávacího řízení, zavázáni společně a nerozdílně, a dále, že vedoucí účastník (společník) bude oprávněn jednat za všechny ostatní účastníky sdružení (společnosti) a přijímat závazky a pokyny pro a za každého z ostatních účastníků.</w:t>
      </w:r>
    </w:p>
    <w:p w14:paraId="68E5F641" w14:textId="77777777" w:rsidR="00760135" w:rsidRPr="00C17856" w:rsidRDefault="00760135" w:rsidP="003408A8">
      <w:pPr>
        <w:pStyle w:val="Nadpis3"/>
        <w:spacing w:line="276" w:lineRule="auto"/>
        <w:rPr>
          <w:rFonts w:cs="Times New Roman"/>
          <w:sz w:val="23"/>
          <w:szCs w:val="23"/>
          <w:lang w:val="cs-CZ"/>
        </w:rPr>
      </w:pPr>
      <w:bookmarkStart w:id="134" w:name="_Toc204597821"/>
      <w:r w:rsidRPr="00C17856">
        <w:rPr>
          <w:rFonts w:cs="Times New Roman"/>
          <w:sz w:val="23"/>
          <w:szCs w:val="23"/>
          <w:lang w:val="cs-CZ"/>
        </w:rPr>
        <w:t>Prokazování kvalifikace seznamem kvalifikovaných dodavatelů</w:t>
      </w:r>
      <w:bookmarkEnd w:id="134"/>
    </w:p>
    <w:p w14:paraId="59250F27" w14:textId="77777777" w:rsidR="00760135" w:rsidRPr="00C17856" w:rsidRDefault="00760135" w:rsidP="00C17856">
      <w:pPr>
        <w:spacing w:after="120" w:line="276" w:lineRule="auto"/>
        <w:jc w:val="both"/>
        <w:rPr>
          <w:sz w:val="23"/>
          <w:szCs w:val="23"/>
          <w:lang w:val="cs-CZ"/>
        </w:rPr>
      </w:pPr>
      <w:r w:rsidRPr="00C17856">
        <w:rPr>
          <w:sz w:val="23"/>
          <w:szCs w:val="23"/>
          <w:lang w:val="cs-CZ"/>
        </w:rPr>
        <w:t xml:space="preserve">Předložení dokladu o zapsání dodavatele do seznamu kvalifikovaných dodavatelů vedeného Ministerstvem pro místní rozvoj dle § 224 a násl. zákona prokazuje dodavatel v souladu s § 226 zákona splnění základní způsobilosti v rozsahu dle § 74 zákona a profesní způsobilosti dle § 77 zákona v tom rozsahu, ve kterém pokrývá požadavky zadavatele. </w:t>
      </w:r>
    </w:p>
    <w:p w14:paraId="7DC32873" w14:textId="77777777" w:rsidR="00760135" w:rsidRPr="00C17856" w:rsidRDefault="00760135" w:rsidP="00C17856">
      <w:pPr>
        <w:pStyle w:val="Nadpis3"/>
        <w:spacing w:line="276" w:lineRule="auto"/>
        <w:jc w:val="both"/>
        <w:rPr>
          <w:rFonts w:cs="Times New Roman"/>
          <w:sz w:val="23"/>
          <w:szCs w:val="23"/>
          <w:lang w:val="cs-CZ"/>
        </w:rPr>
      </w:pPr>
      <w:bookmarkStart w:id="135" w:name="_Toc204597822"/>
      <w:r w:rsidRPr="00C17856">
        <w:rPr>
          <w:rFonts w:cs="Times New Roman"/>
          <w:sz w:val="23"/>
          <w:szCs w:val="23"/>
          <w:lang w:val="cs-CZ"/>
        </w:rPr>
        <w:t>Prokazování kvalifikace předložením certifikátu</w:t>
      </w:r>
      <w:bookmarkEnd w:id="135"/>
    </w:p>
    <w:p w14:paraId="42F3C973" w14:textId="77777777" w:rsidR="00760135" w:rsidRPr="00877B2D" w:rsidRDefault="00760135" w:rsidP="00C17856">
      <w:pPr>
        <w:pStyle w:val="Bezmezer"/>
        <w:spacing w:line="276" w:lineRule="auto"/>
        <w:jc w:val="both"/>
        <w:rPr>
          <w:sz w:val="23"/>
          <w:szCs w:val="23"/>
        </w:rPr>
      </w:pPr>
      <w:r w:rsidRPr="00B0783F">
        <w:rPr>
          <w:sz w:val="23"/>
          <w:szCs w:val="23"/>
        </w:rPr>
        <w:t>Prokazování kvalifikace předložením certifikátu vydaného v rámci systému certifikovaných dodavatelů se řídí § 233 a násl. zákona. Kvalifikace, kterou nelze prokáz</w:t>
      </w:r>
      <w:r w:rsidRPr="00877B2D">
        <w:rPr>
          <w:sz w:val="23"/>
          <w:szCs w:val="23"/>
        </w:rPr>
        <w:t xml:space="preserve">at tímto certifikátem, musí být doložena způsobem a doklady uvedenými v zákoně a/nebo této ZD, přičemž souhrn předložené kombinace </w:t>
      </w:r>
      <w:r w:rsidRPr="00877B2D">
        <w:rPr>
          <w:sz w:val="23"/>
          <w:szCs w:val="23"/>
        </w:rPr>
        <w:lastRenderedPageBreak/>
        <w:t>certifikátu a příslušných dokladů musí jednoznačně prokázat splnění všech kvalifikačních předpokladů dodavatelem.</w:t>
      </w:r>
    </w:p>
    <w:p w14:paraId="2EC18F14" w14:textId="77777777" w:rsidR="008A6278" w:rsidRPr="00B0783F" w:rsidRDefault="008A6278" w:rsidP="00664862">
      <w:pPr>
        <w:spacing w:line="276" w:lineRule="auto"/>
        <w:jc w:val="both"/>
        <w:rPr>
          <w:lang w:val="cs-CZ"/>
        </w:rPr>
      </w:pPr>
    </w:p>
    <w:p w14:paraId="58569BA4" w14:textId="69C5950F" w:rsidR="007B4C36" w:rsidRPr="00B0783F" w:rsidRDefault="007B4C36" w:rsidP="00664862">
      <w:pPr>
        <w:pStyle w:val="Nadpis1"/>
        <w:spacing w:before="0" w:after="0" w:line="276" w:lineRule="auto"/>
        <w:rPr>
          <w:rFonts w:cs="Times New Roman"/>
          <w:lang w:val="cs-CZ"/>
        </w:rPr>
      </w:pPr>
      <w:bookmarkStart w:id="136" w:name="_Toc412182160"/>
      <w:bookmarkStart w:id="137" w:name="_Toc204597823"/>
      <w:r w:rsidRPr="00B0783F">
        <w:rPr>
          <w:rFonts w:cs="Times New Roman"/>
          <w:lang w:val="cs-CZ"/>
        </w:rPr>
        <w:t>Obchodní podmínky zadavatele</w:t>
      </w:r>
      <w:bookmarkEnd w:id="136"/>
      <w:bookmarkEnd w:id="137"/>
    </w:p>
    <w:p w14:paraId="77497205" w14:textId="77777777" w:rsidR="009C1173" w:rsidRPr="00F93D3E" w:rsidRDefault="009C1173" w:rsidP="009C1173">
      <w:pPr>
        <w:rPr>
          <w:sz w:val="10"/>
          <w:szCs w:val="10"/>
          <w:lang w:val="cs-CZ"/>
        </w:rPr>
      </w:pPr>
    </w:p>
    <w:p w14:paraId="19B5B0C6" w14:textId="4DE7B65A" w:rsidR="007B4C36" w:rsidRPr="00853F05" w:rsidRDefault="00726C6A" w:rsidP="00664862">
      <w:pPr>
        <w:spacing w:line="276" w:lineRule="auto"/>
        <w:jc w:val="both"/>
        <w:rPr>
          <w:snapToGrid w:val="0"/>
          <w:sz w:val="23"/>
          <w:szCs w:val="23"/>
          <w:lang w:val="cs-CZ"/>
        </w:rPr>
      </w:pPr>
      <w:r w:rsidRPr="00B0783F">
        <w:rPr>
          <w:bCs/>
          <w:sz w:val="23"/>
          <w:szCs w:val="23"/>
          <w:lang w:val="cs-CZ"/>
        </w:rPr>
        <w:t>Účastník</w:t>
      </w:r>
      <w:r w:rsidR="007B4C36" w:rsidRPr="00B0783F">
        <w:rPr>
          <w:snapToGrid w:val="0"/>
          <w:sz w:val="23"/>
          <w:szCs w:val="23"/>
          <w:lang w:val="cs-CZ"/>
        </w:rPr>
        <w:t xml:space="preserve"> je povinen ve své nabídce předložit oprávněnou osobou</w:t>
      </w:r>
      <w:r w:rsidR="007B4C36" w:rsidRPr="00B0783F">
        <w:rPr>
          <w:b/>
          <w:snapToGrid w:val="0"/>
          <w:sz w:val="23"/>
          <w:szCs w:val="23"/>
          <w:lang w:val="cs-CZ"/>
        </w:rPr>
        <w:t xml:space="preserve"> podepsaný</w:t>
      </w:r>
      <w:r w:rsidR="007B4C36" w:rsidRPr="00B0783F">
        <w:rPr>
          <w:snapToGrid w:val="0"/>
          <w:sz w:val="23"/>
          <w:szCs w:val="23"/>
          <w:lang w:val="cs-CZ"/>
        </w:rPr>
        <w:t xml:space="preserve"> návrh smlouvy na plnění veřejné zakázky, který bude odpovídat závaznému vzoru smlouvy, který </w:t>
      </w:r>
      <w:r w:rsidR="007B4C36" w:rsidRPr="00055196">
        <w:rPr>
          <w:snapToGrid w:val="0"/>
          <w:sz w:val="23"/>
          <w:szCs w:val="23"/>
          <w:lang w:val="cs-CZ"/>
        </w:rPr>
        <w:t xml:space="preserve">tvoří </w:t>
      </w:r>
      <w:r w:rsidR="007B4C36" w:rsidRPr="00C8775C">
        <w:rPr>
          <w:snapToGrid w:val="0"/>
          <w:sz w:val="23"/>
          <w:szCs w:val="23"/>
          <w:lang w:val="cs-CZ"/>
        </w:rPr>
        <w:t xml:space="preserve">Přílohu č. </w:t>
      </w:r>
      <w:r w:rsidR="009D17D4">
        <w:rPr>
          <w:snapToGrid w:val="0"/>
          <w:sz w:val="23"/>
          <w:szCs w:val="23"/>
          <w:lang w:val="cs-CZ"/>
        </w:rPr>
        <w:t>3</w:t>
      </w:r>
      <w:r w:rsidR="007B4C36" w:rsidRPr="00C8775C">
        <w:rPr>
          <w:snapToGrid w:val="0"/>
          <w:sz w:val="23"/>
          <w:szCs w:val="23"/>
          <w:lang w:val="cs-CZ"/>
        </w:rPr>
        <w:t xml:space="preserve"> ZD.</w:t>
      </w:r>
      <w:r w:rsidR="007B4C36" w:rsidRPr="00853F05">
        <w:rPr>
          <w:snapToGrid w:val="0"/>
          <w:sz w:val="23"/>
          <w:szCs w:val="23"/>
          <w:lang w:val="cs-CZ"/>
        </w:rPr>
        <w:t xml:space="preserve"> </w:t>
      </w:r>
    </w:p>
    <w:p w14:paraId="68D3F9F9" w14:textId="77777777" w:rsidR="009C1173" w:rsidRPr="00B0783F" w:rsidRDefault="009C1173" w:rsidP="00664862">
      <w:pPr>
        <w:spacing w:line="276" w:lineRule="auto"/>
        <w:jc w:val="both"/>
        <w:rPr>
          <w:snapToGrid w:val="0"/>
          <w:sz w:val="23"/>
          <w:szCs w:val="23"/>
          <w:lang w:val="cs-CZ"/>
        </w:rPr>
      </w:pPr>
    </w:p>
    <w:p w14:paraId="6A4B503A" w14:textId="42A31079" w:rsidR="007B4C36" w:rsidRPr="00B0783F" w:rsidRDefault="007B4C36" w:rsidP="00664862">
      <w:pPr>
        <w:spacing w:line="276" w:lineRule="auto"/>
        <w:jc w:val="both"/>
        <w:rPr>
          <w:snapToGrid w:val="0"/>
          <w:sz w:val="23"/>
          <w:szCs w:val="23"/>
          <w:lang w:val="cs-CZ"/>
        </w:rPr>
      </w:pPr>
      <w:r w:rsidRPr="00B0783F">
        <w:rPr>
          <w:snapToGrid w:val="0"/>
          <w:sz w:val="23"/>
          <w:szCs w:val="23"/>
          <w:lang w:val="cs-CZ"/>
        </w:rPr>
        <w:t xml:space="preserve">Návrh smlouvy musí být ze strany </w:t>
      </w:r>
      <w:r w:rsidR="00726C6A" w:rsidRPr="00B0783F">
        <w:rPr>
          <w:bCs/>
          <w:sz w:val="23"/>
          <w:szCs w:val="23"/>
          <w:lang w:val="cs-CZ"/>
        </w:rPr>
        <w:t>účastníka</w:t>
      </w:r>
      <w:r w:rsidRPr="00B0783F">
        <w:rPr>
          <w:snapToGrid w:val="0"/>
          <w:sz w:val="23"/>
          <w:szCs w:val="23"/>
          <w:lang w:val="cs-CZ"/>
        </w:rPr>
        <w:t xml:space="preserve"> podepsán </w:t>
      </w:r>
      <w:r w:rsidRPr="00B0783F">
        <w:rPr>
          <w:sz w:val="23"/>
          <w:szCs w:val="23"/>
          <w:lang w:val="cs-CZ"/>
        </w:rPr>
        <w:t xml:space="preserve">osobou oprávněnou zastupovat </w:t>
      </w:r>
      <w:r w:rsidR="00726C6A" w:rsidRPr="00B0783F">
        <w:rPr>
          <w:bCs/>
          <w:sz w:val="23"/>
          <w:szCs w:val="23"/>
          <w:lang w:val="cs-CZ"/>
        </w:rPr>
        <w:t>účastníka</w:t>
      </w:r>
      <w:r w:rsidR="008B792A">
        <w:rPr>
          <w:sz w:val="23"/>
          <w:szCs w:val="23"/>
          <w:lang w:val="cs-CZ"/>
        </w:rPr>
        <w:t xml:space="preserve"> (v </w:t>
      </w:r>
      <w:r w:rsidRPr="00B0783F">
        <w:rPr>
          <w:sz w:val="23"/>
          <w:szCs w:val="23"/>
          <w:lang w:val="cs-CZ"/>
        </w:rPr>
        <w:t xml:space="preserve">případě smluvního zastoupení </w:t>
      </w:r>
      <w:r w:rsidR="00726C6A" w:rsidRPr="00B0783F">
        <w:rPr>
          <w:bCs/>
          <w:sz w:val="23"/>
          <w:szCs w:val="23"/>
          <w:lang w:val="cs-CZ"/>
        </w:rPr>
        <w:t>účastníka</w:t>
      </w:r>
      <w:r w:rsidRPr="00B0783F">
        <w:rPr>
          <w:sz w:val="23"/>
          <w:szCs w:val="23"/>
          <w:lang w:val="cs-CZ"/>
        </w:rPr>
        <w:t xml:space="preserve"> musí být součástí smlouvy příslušná plná moc)</w:t>
      </w:r>
      <w:r w:rsidRPr="00B0783F">
        <w:rPr>
          <w:snapToGrid w:val="0"/>
          <w:sz w:val="23"/>
          <w:szCs w:val="23"/>
          <w:lang w:val="cs-CZ"/>
        </w:rPr>
        <w:t xml:space="preserve">. Originál či úředně ověřená kopie tohoto oprávnění musí být v takovém případě součástí návrhu smlouvy </w:t>
      </w:r>
      <w:r w:rsidR="00726C6A" w:rsidRPr="00B0783F">
        <w:rPr>
          <w:bCs/>
          <w:sz w:val="23"/>
          <w:szCs w:val="23"/>
          <w:lang w:val="cs-CZ"/>
        </w:rPr>
        <w:t>účastníka</w:t>
      </w:r>
      <w:r w:rsidRPr="00B0783F">
        <w:rPr>
          <w:snapToGrid w:val="0"/>
          <w:sz w:val="23"/>
          <w:szCs w:val="23"/>
          <w:lang w:val="cs-CZ"/>
        </w:rPr>
        <w:t>.</w:t>
      </w:r>
    </w:p>
    <w:p w14:paraId="2729B6E6" w14:textId="77777777" w:rsidR="009C1173" w:rsidRPr="00B0783F" w:rsidRDefault="009C1173" w:rsidP="00664862">
      <w:pPr>
        <w:spacing w:line="276" w:lineRule="auto"/>
        <w:jc w:val="both"/>
        <w:rPr>
          <w:snapToGrid w:val="0"/>
          <w:sz w:val="23"/>
          <w:szCs w:val="23"/>
          <w:lang w:val="cs-CZ"/>
        </w:rPr>
      </w:pPr>
    </w:p>
    <w:p w14:paraId="6651B907" w14:textId="6C90C5D7" w:rsidR="007B4C36" w:rsidRPr="00B0783F" w:rsidRDefault="007B4C36" w:rsidP="00664862">
      <w:pPr>
        <w:spacing w:line="276" w:lineRule="auto"/>
        <w:jc w:val="both"/>
        <w:rPr>
          <w:snapToGrid w:val="0"/>
          <w:sz w:val="23"/>
          <w:szCs w:val="23"/>
          <w:lang w:val="cs-CZ"/>
        </w:rPr>
      </w:pPr>
      <w:r w:rsidRPr="00B0783F">
        <w:rPr>
          <w:snapToGrid w:val="0"/>
          <w:sz w:val="23"/>
          <w:szCs w:val="23"/>
          <w:lang w:val="cs-CZ"/>
        </w:rPr>
        <w:t xml:space="preserve">Pokud nabídku podává více osob společně (sdružení), příslušným způsobem tuto skutečnost zohlední v úvodu (identifikace smluvních stran) a v závěru (podpisy smluvních stran) návrhu smlouvy. </w:t>
      </w:r>
    </w:p>
    <w:p w14:paraId="065A6F8C" w14:textId="77777777" w:rsidR="009C1173" w:rsidRPr="00B0783F" w:rsidRDefault="009C1173" w:rsidP="00664862">
      <w:pPr>
        <w:spacing w:line="276" w:lineRule="auto"/>
        <w:jc w:val="both"/>
        <w:rPr>
          <w:snapToGrid w:val="0"/>
          <w:sz w:val="23"/>
          <w:szCs w:val="23"/>
          <w:lang w:val="cs-CZ"/>
        </w:rPr>
      </w:pPr>
    </w:p>
    <w:p w14:paraId="68343A53" w14:textId="66E7D105" w:rsidR="007B4C36" w:rsidRPr="00B0783F" w:rsidRDefault="007B4C36" w:rsidP="008B792A">
      <w:pPr>
        <w:spacing w:line="276" w:lineRule="auto"/>
        <w:jc w:val="both"/>
        <w:rPr>
          <w:snapToGrid w:val="0"/>
          <w:sz w:val="23"/>
          <w:szCs w:val="23"/>
          <w:lang w:val="cs-CZ"/>
        </w:rPr>
      </w:pPr>
      <w:r w:rsidRPr="00B0783F">
        <w:rPr>
          <w:snapToGrid w:val="0"/>
          <w:sz w:val="23"/>
          <w:szCs w:val="23"/>
          <w:lang w:val="cs-CZ"/>
        </w:rPr>
        <w:t xml:space="preserve">Návrh této smlouvy </w:t>
      </w:r>
      <w:r w:rsidR="00F93D3E">
        <w:rPr>
          <w:snapToGrid w:val="0"/>
          <w:sz w:val="23"/>
          <w:szCs w:val="23"/>
          <w:lang w:val="cs-CZ"/>
        </w:rPr>
        <w:t>vloží</w:t>
      </w:r>
      <w:r w:rsidRPr="00B0783F">
        <w:rPr>
          <w:snapToGrid w:val="0"/>
          <w:sz w:val="23"/>
          <w:szCs w:val="23"/>
          <w:lang w:val="cs-CZ"/>
        </w:rPr>
        <w:t xml:space="preserve"> </w:t>
      </w:r>
      <w:r w:rsidR="00726C6A" w:rsidRPr="00B0783F">
        <w:rPr>
          <w:bCs/>
          <w:sz w:val="23"/>
          <w:szCs w:val="23"/>
          <w:lang w:val="cs-CZ"/>
        </w:rPr>
        <w:t>účastník</w:t>
      </w:r>
      <w:r w:rsidR="00726C6A" w:rsidRPr="00B0783F">
        <w:rPr>
          <w:snapToGrid w:val="0"/>
          <w:sz w:val="23"/>
          <w:szCs w:val="23"/>
          <w:lang w:val="cs-CZ"/>
        </w:rPr>
        <w:t xml:space="preserve"> </w:t>
      </w:r>
      <w:r w:rsidR="00F93D3E">
        <w:rPr>
          <w:snapToGrid w:val="0"/>
          <w:sz w:val="23"/>
          <w:szCs w:val="23"/>
          <w:lang w:val="cs-CZ"/>
        </w:rPr>
        <w:t>do nabídky</w:t>
      </w:r>
      <w:r w:rsidRPr="00B0783F">
        <w:rPr>
          <w:snapToGrid w:val="0"/>
          <w:sz w:val="23"/>
          <w:szCs w:val="23"/>
          <w:lang w:val="cs-CZ"/>
        </w:rPr>
        <w:t xml:space="preserve">. </w:t>
      </w:r>
      <w:r w:rsidR="00726C6A" w:rsidRPr="00B0783F">
        <w:rPr>
          <w:bCs/>
          <w:sz w:val="23"/>
          <w:szCs w:val="23"/>
          <w:lang w:val="cs-CZ"/>
        </w:rPr>
        <w:t>Účastník</w:t>
      </w:r>
      <w:r w:rsidR="00726C6A" w:rsidRPr="00B0783F">
        <w:rPr>
          <w:snapToGrid w:val="0"/>
          <w:sz w:val="23"/>
          <w:szCs w:val="23"/>
          <w:lang w:val="cs-CZ"/>
        </w:rPr>
        <w:t xml:space="preserve"> </w:t>
      </w:r>
      <w:r w:rsidRPr="00B0783F">
        <w:rPr>
          <w:snapToGrid w:val="0"/>
          <w:sz w:val="23"/>
          <w:szCs w:val="23"/>
          <w:lang w:val="cs-CZ"/>
        </w:rPr>
        <w:t xml:space="preserve">je oprávněn doplnit do vzoru smlouvy </w:t>
      </w:r>
      <w:r w:rsidR="00C33539" w:rsidRPr="00B0783F">
        <w:rPr>
          <w:snapToGrid w:val="0"/>
          <w:sz w:val="23"/>
          <w:szCs w:val="23"/>
          <w:lang w:val="cs-CZ"/>
        </w:rPr>
        <w:t xml:space="preserve">pouze </w:t>
      </w:r>
      <w:r w:rsidRPr="00B0783F">
        <w:rPr>
          <w:snapToGrid w:val="0"/>
          <w:sz w:val="23"/>
          <w:szCs w:val="23"/>
          <w:lang w:val="cs-CZ"/>
        </w:rPr>
        <w:t xml:space="preserve">údaje, které jsou ve vzoru smlouvy </w:t>
      </w:r>
      <w:r w:rsidR="00055196">
        <w:rPr>
          <w:snapToGrid w:val="0"/>
          <w:sz w:val="23"/>
          <w:szCs w:val="23"/>
          <w:lang w:val="cs-CZ"/>
        </w:rPr>
        <w:t xml:space="preserve">k tomuto </w:t>
      </w:r>
      <w:r w:rsidRPr="00B0783F">
        <w:rPr>
          <w:snapToGrid w:val="0"/>
          <w:sz w:val="23"/>
          <w:szCs w:val="23"/>
          <w:lang w:val="cs-CZ"/>
        </w:rPr>
        <w:t>označeny jako nedoplněné. S výjimkou těch ustanovení návrhu smlouvy, které jsou určeny k doplnění ze strany dodavatelů, nepřipustí zadavatel žádné změny v</w:t>
      </w:r>
      <w:r w:rsidR="00F93D3E">
        <w:rPr>
          <w:snapToGrid w:val="0"/>
          <w:sz w:val="23"/>
          <w:szCs w:val="23"/>
          <w:lang w:val="cs-CZ"/>
        </w:rPr>
        <w:t> </w:t>
      </w:r>
      <w:r w:rsidRPr="00B0783F">
        <w:rPr>
          <w:snapToGrid w:val="0"/>
          <w:sz w:val="23"/>
          <w:szCs w:val="23"/>
          <w:lang w:val="cs-CZ"/>
        </w:rPr>
        <w:t xml:space="preserve">návrhu smlouvy. </w:t>
      </w:r>
    </w:p>
    <w:p w14:paraId="5676071B" w14:textId="77777777" w:rsidR="009C1173" w:rsidRPr="00B0783F" w:rsidRDefault="009C1173" w:rsidP="00664862">
      <w:pPr>
        <w:spacing w:line="276" w:lineRule="auto"/>
        <w:jc w:val="both"/>
        <w:rPr>
          <w:snapToGrid w:val="0"/>
          <w:sz w:val="23"/>
          <w:szCs w:val="23"/>
          <w:lang w:val="cs-CZ"/>
        </w:rPr>
      </w:pPr>
    </w:p>
    <w:p w14:paraId="529ACB34" w14:textId="3C3ED14A" w:rsidR="008A6278" w:rsidRPr="008B792A" w:rsidRDefault="007B4C36" w:rsidP="00DD66FD">
      <w:pPr>
        <w:spacing w:line="276" w:lineRule="auto"/>
        <w:jc w:val="both"/>
        <w:rPr>
          <w:snapToGrid w:val="0"/>
          <w:sz w:val="23"/>
          <w:szCs w:val="23"/>
          <w:lang w:val="cs-CZ"/>
        </w:rPr>
      </w:pPr>
      <w:r w:rsidRPr="00B0783F">
        <w:rPr>
          <w:snapToGrid w:val="0"/>
          <w:sz w:val="23"/>
          <w:szCs w:val="23"/>
          <w:lang w:val="cs-CZ"/>
        </w:rPr>
        <w:t xml:space="preserve">Případ, kdy návrh smlouvy nebude splňovat požadavky zadavatele v </w:t>
      </w:r>
      <w:r w:rsidR="00055196">
        <w:rPr>
          <w:snapToGrid w:val="0"/>
          <w:sz w:val="23"/>
          <w:szCs w:val="23"/>
          <w:lang w:val="cs-CZ"/>
        </w:rPr>
        <w:t>ZD</w:t>
      </w:r>
      <w:r w:rsidRPr="00B0783F">
        <w:rPr>
          <w:snapToGrid w:val="0"/>
          <w:sz w:val="23"/>
          <w:szCs w:val="23"/>
          <w:lang w:val="cs-CZ"/>
        </w:rPr>
        <w:t xml:space="preserve">, je nesplněním požadavku zadavatele uvedeného v zadávacích podmínkách a důvodem k vyřazení nabídky a následného vyloučení </w:t>
      </w:r>
      <w:r w:rsidR="00726C6A" w:rsidRPr="008B792A">
        <w:rPr>
          <w:snapToGrid w:val="0"/>
          <w:sz w:val="23"/>
          <w:szCs w:val="23"/>
          <w:lang w:val="cs-CZ"/>
        </w:rPr>
        <w:t>účastníka</w:t>
      </w:r>
      <w:r w:rsidRPr="00B0783F">
        <w:rPr>
          <w:snapToGrid w:val="0"/>
          <w:sz w:val="23"/>
          <w:szCs w:val="23"/>
          <w:lang w:val="cs-CZ"/>
        </w:rPr>
        <w:t>.</w:t>
      </w:r>
    </w:p>
    <w:p w14:paraId="68838253" w14:textId="77777777" w:rsidR="006B34A9" w:rsidRPr="00877B2D" w:rsidRDefault="006B34A9" w:rsidP="00664862">
      <w:pPr>
        <w:spacing w:line="276" w:lineRule="auto"/>
        <w:jc w:val="both"/>
        <w:rPr>
          <w:lang w:val="cs-CZ"/>
        </w:rPr>
      </w:pPr>
    </w:p>
    <w:p w14:paraId="5956746E" w14:textId="1C758212" w:rsidR="00C8775C" w:rsidRDefault="007B4C36" w:rsidP="00F93D3E">
      <w:pPr>
        <w:pStyle w:val="Nadpis1"/>
        <w:spacing w:before="0" w:after="0" w:line="276" w:lineRule="auto"/>
        <w:ind w:left="431" w:hanging="431"/>
        <w:rPr>
          <w:rFonts w:cs="Times New Roman"/>
          <w:lang w:val="cs-CZ"/>
        </w:rPr>
      </w:pPr>
      <w:bookmarkStart w:id="138" w:name="_Toc412182163"/>
      <w:bookmarkStart w:id="139" w:name="_Toc204597824"/>
      <w:r w:rsidRPr="00B0783F">
        <w:rPr>
          <w:rFonts w:cs="Times New Roman"/>
          <w:lang w:val="cs-CZ"/>
        </w:rPr>
        <w:t>Požadavek na zpracování nabídkové ceny</w:t>
      </w:r>
      <w:bookmarkEnd w:id="138"/>
      <w:bookmarkEnd w:id="139"/>
    </w:p>
    <w:p w14:paraId="630B9D51" w14:textId="77777777" w:rsidR="008A6278" w:rsidRPr="00F93D3E" w:rsidRDefault="008A6278" w:rsidP="008A6278">
      <w:pPr>
        <w:rPr>
          <w:sz w:val="10"/>
          <w:szCs w:val="10"/>
          <w:lang w:val="cs-CZ"/>
        </w:rPr>
      </w:pPr>
    </w:p>
    <w:p w14:paraId="55BD3F5B" w14:textId="355E42A3" w:rsidR="002F317E" w:rsidRPr="00B01436" w:rsidRDefault="002F317E" w:rsidP="008B792A">
      <w:pPr>
        <w:spacing w:line="276" w:lineRule="auto"/>
        <w:jc w:val="both"/>
        <w:rPr>
          <w:sz w:val="23"/>
          <w:szCs w:val="23"/>
          <w:lang w:val="cs-CZ"/>
        </w:rPr>
      </w:pPr>
      <w:r w:rsidRPr="00B01436">
        <w:rPr>
          <w:snapToGrid w:val="0"/>
          <w:sz w:val="23"/>
          <w:szCs w:val="23"/>
          <w:lang w:val="cs-CZ"/>
        </w:rPr>
        <w:t xml:space="preserve">Zadavatel požaduje, aby v nabídce byla uvedena nabídková </w:t>
      </w:r>
      <w:r w:rsidRPr="00EF7BCC">
        <w:rPr>
          <w:snapToGrid w:val="0"/>
          <w:sz w:val="23"/>
          <w:szCs w:val="23"/>
          <w:lang w:val="cs-CZ"/>
        </w:rPr>
        <w:t>cena v rozdělení na jednotlivé etapy dle harmonogramu, který účastník zpracuje</w:t>
      </w:r>
      <w:r w:rsidR="001F2870" w:rsidRPr="00EF7BCC">
        <w:rPr>
          <w:snapToGrid w:val="0"/>
          <w:sz w:val="23"/>
          <w:szCs w:val="23"/>
          <w:lang w:val="cs-CZ"/>
        </w:rPr>
        <w:t xml:space="preserve"> </w:t>
      </w:r>
      <w:r w:rsidR="001F2870" w:rsidRPr="00EF7BCC">
        <w:rPr>
          <w:sz w:val="23"/>
          <w:szCs w:val="23"/>
          <w:lang w:val="cs-CZ"/>
        </w:rPr>
        <w:t>v souladu se zadávací dokumentací</w:t>
      </w:r>
      <w:r w:rsidRPr="00EF7BCC">
        <w:rPr>
          <w:snapToGrid w:val="0"/>
          <w:sz w:val="23"/>
          <w:szCs w:val="23"/>
          <w:lang w:val="cs-CZ"/>
        </w:rPr>
        <w:t xml:space="preserve">. Cena </w:t>
      </w:r>
      <w:r w:rsidR="009D0E8A" w:rsidRPr="00EF7BCC">
        <w:rPr>
          <w:snapToGrid w:val="0"/>
          <w:sz w:val="23"/>
          <w:szCs w:val="23"/>
          <w:lang w:val="cs-CZ"/>
        </w:rPr>
        <w:t xml:space="preserve">jednotlivých </w:t>
      </w:r>
      <w:r w:rsidRPr="00EF7BCC">
        <w:rPr>
          <w:snapToGrid w:val="0"/>
          <w:sz w:val="23"/>
          <w:szCs w:val="23"/>
          <w:lang w:val="cs-CZ"/>
        </w:rPr>
        <w:t xml:space="preserve">etap musí odpovídat objemu </w:t>
      </w:r>
      <w:r w:rsidR="009D0E8A" w:rsidRPr="00EF7BCC">
        <w:rPr>
          <w:snapToGrid w:val="0"/>
          <w:sz w:val="23"/>
          <w:szCs w:val="23"/>
          <w:lang w:val="cs-CZ"/>
        </w:rPr>
        <w:t xml:space="preserve">plnění </w:t>
      </w:r>
      <w:r w:rsidR="001F2870" w:rsidRPr="00EF7BCC">
        <w:rPr>
          <w:snapToGrid w:val="0"/>
          <w:sz w:val="23"/>
          <w:szCs w:val="23"/>
          <w:lang w:val="cs-CZ"/>
        </w:rPr>
        <w:t xml:space="preserve">za </w:t>
      </w:r>
      <w:r w:rsidR="009D0E8A" w:rsidRPr="00EF7BCC">
        <w:rPr>
          <w:snapToGrid w:val="0"/>
          <w:sz w:val="23"/>
          <w:szCs w:val="23"/>
          <w:lang w:val="cs-CZ"/>
        </w:rPr>
        <w:t>příslušnou</w:t>
      </w:r>
      <w:r w:rsidR="001F2870" w:rsidRPr="00EF7BCC">
        <w:rPr>
          <w:snapToGrid w:val="0"/>
          <w:sz w:val="23"/>
          <w:szCs w:val="23"/>
          <w:lang w:val="cs-CZ"/>
        </w:rPr>
        <w:t xml:space="preserve"> etapu.</w:t>
      </w:r>
      <w:r w:rsidR="001F2870" w:rsidRPr="00B01436">
        <w:rPr>
          <w:snapToGrid w:val="0"/>
          <w:sz w:val="23"/>
          <w:szCs w:val="23"/>
          <w:lang w:val="cs-CZ"/>
        </w:rPr>
        <w:t xml:space="preserve"> </w:t>
      </w:r>
    </w:p>
    <w:p w14:paraId="5DBA476F" w14:textId="77777777" w:rsidR="001F2870" w:rsidRPr="00B01436" w:rsidRDefault="001F2870" w:rsidP="008B792A">
      <w:pPr>
        <w:spacing w:line="276" w:lineRule="auto"/>
        <w:jc w:val="both"/>
        <w:rPr>
          <w:sz w:val="23"/>
          <w:szCs w:val="23"/>
          <w:lang w:val="cs-CZ"/>
        </w:rPr>
      </w:pPr>
    </w:p>
    <w:p w14:paraId="5C7CFEAE" w14:textId="01A5A120" w:rsidR="008B792A" w:rsidRDefault="00C8775C" w:rsidP="008B792A">
      <w:pPr>
        <w:spacing w:line="276" w:lineRule="auto"/>
        <w:jc w:val="both"/>
        <w:rPr>
          <w:sz w:val="23"/>
          <w:szCs w:val="23"/>
          <w:lang w:val="cs-CZ"/>
        </w:rPr>
      </w:pPr>
      <w:r w:rsidRPr="00B01436">
        <w:rPr>
          <w:b/>
          <w:bCs/>
          <w:sz w:val="23"/>
          <w:szCs w:val="23"/>
          <w:lang w:val="cs-CZ"/>
        </w:rPr>
        <w:t xml:space="preserve">Nabídková cena </w:t>
      </w:r>
      <w:r w:rsidR="009D0E8A" w:rsidRPr="00B01436">
        <w:rPr>
          <w:b/>
          <w:bCs/>
          <w:sz w:val="23"/>
          <w:szCs w:val="23"/>
          <w:lang w:val="cs-CZ"/>
        </w:rPr>
        <w:t xml:space="preserve">plnění </w:t>
      </w:r>
      <w:r w:rsidR="001F2870" w:rsidRPr="00B01436">
        <w:rPr>
          <w:b/>
          <w:bCs/>
          <w:sz w:val="23"/>
          <w:szCs w:val="23"/>
          <w:lang w:val="cs-CZ"/>
        </w:rPr>
        <w:t>celkem</w:t>
      </w:r>
      <w:r w:rsidR="001F2870" w:rsidRPr="00B01436">
        <w:rPr>
          <w:sz w:val="23"/>
          <w:szCs w:val="23"/>
          <w:lang w:val="cs-CZ"/>
        </w:rPr>
        <w:t xml:space="preserve"> bez DPH </w:t>
      </w:r>
      <w:r w:rsidR="001F2870" w:rsidRPr="00EF7BCC">
        <w:rPr>
          <w:sz w:val="23"/>
          <w:szCs w:val="23"/>
          <w:lang w:val="cs-CZ"/>
        </w:rPr>
        <w:t>bude součtem cen jednotlivých etap dle harmonogramu</w:t>
      </w:r>
      <w:r w:rsidR="001F2870" w:rsidRPr="00B01436">
        <w:rPr>
          <w:sz w:val="23"/>
          <w:szCs w:val="23"/>
          <w:lang w:val="cs-CZ"/>
        </w:rPr>
        <w:t>.</w:t>
      </w:r>
      <w:r w:rsidR="001F2870">
        <w:rPr>
          <w:sz w:val="23"/>
          <w:szCs w:val="23"/>
          <w:lang w:val="cs-CZ"/>
        </w:rPr>
        <w:t xml:space="preserve"> </w:t>
      </w:r>
    </w:p>
    <w:p w14:paraId="64BD8C88" w14:textId="6859EA43" w:rsidR="00C8775C" w:rsidRPr="00C8775C" w:rsidRDefault="00C8775C" w:rsidP="008B792A">
      <w:pPr>
        <w:spacing w:line="276" w:lineRule="auto"/>
        <w:jc w:val="both"/>
        <w:rPr>
          <w:sz w:val="23"/>
          <w:szCs w:val="23"/>
          <w:lang w:val="cs-CZ"/>
        </w:rPr>
      </w:pPr>
      <w:r w:rsidRPr="00C8775C">
        <w:rPr>
          <w:sz w:val="23"/>
          <w:szCs w:val="23"/>
          <w:lang w:val="cs-CZ"/>
        </w:rPr>
        <w:t xml:space="preserve">   </w:t>
      </w:r>
    </w:p>
    <w:p w14:paraId="6C388C4F" w14:textId="224F9B99" w:rsidR="00C8775C" w:rsidRPr="00C8775C" w:rsidRDefault="001F2870" w:rsidP="008B792A">
      <w:pPr>
        <w:spacing w:line="276" w:lineRule="auto"/>
        <w:jc w:val="both"/>
        <w:rPr>
          <w:sz w:val="23"/>
          <w:szCs w:val="23"/>
          <w:lang w:val="cs-CZ"/>
        </w:rPr>
      </w:pPr>
      <w:r>
        <w:rPr>
          <w:sz w:val="23"/>
          <w:szCs w:val="23"/>
          <w:lang w:val="cs-CZ"/>
        </w:rPr>
        <w:t>Celková n</w:t>
      </w:r>
      <w:r w:rsidR="00C8775C">
        <w:rPr>
          <w:sz w:val="23"/>
          <w:szCs w:val="23"/>
          <w:lang w:val="cs-CZ"/>
        </w:rPr>
        <w:t xml:space="preserve">abídková </w:t>
      </w:r>
      <w:r w:rsidR="0000761D">
        <w:rPr>
          <w:sz w:val="23"/>
          <w:szCs w:val="23"/>
          <w:lang w:val="cs-CZ"/>
        </w:rPr>
        <w:t>cena plnění</w:t>
      </w:r>
      <w:r w:rsidR="00A44776">
        <w:rPr>
          <w:sz w:val="23"/>
          <w:szCs w:val="23"/>
          <w:lang w:val="cs-CZ"/>
        </w:rPr>
        <w:t xml:space="preserve"> </w:t>
      </w:r>
      <w:r w:rsidR="0000761D">
        <w:rPr>
          <w:sz w:val="23"/>
          <w:szCs w:val="23"/>
          <w:lang w:val="cs-CZ"/>
        </w:rPr>
        <w:t>bude účastníkem</w:t>
      </w:r>
      <w:r w:rsidR="00C8775C" w:rsidRPr="00C8775C">
        <w:rPr>
          <w:sz w:val="23"/>
          <w:szCs w:val="23"/>
          <w:lang w:val="cs-CZ"/>
        </w:rPr>
        <w:t xml:space="preserve"> uvedena také v krycím listě nabídky (příloha č. 1 </w:t>
      </w:r>
      <w:r w:rsidR="00C8775C">
        <w:rPr>
          <w:sz w:val="23"/>
          <w:szCs w:val="23"/>
          <w:lang w:val="cs-CZ"/>
        </w:rPr>
        <w:t>ZD</w:t>
      </w:r>
      <w:r w:rsidR="00C8775C" w:rsidRPr="00C8775C">
        <w:rPr>
          <w:sz w:val="23"/>
          <w:szCs w:val="23"/>
          <w:lang w:val="cs-CZ"/>
        </w:rPr>
        <w:t xml:space="preserve">). </w:t>
      </w:r>
      <w:r>
        <w:rPr>
          <w:sz w:val="23"/>
          <w:szCs w:val="23"/>
          <w:lang w:val="cs-CZ"/>
        </w:rPr>
        <w:t>Celková n</w:t>
      </w:r>
      <w:r w:rsidR="00C8775C" w:rsidRPr="00C8775C">
        <w:rPr>
          <w:sz w:val="23"/>
          <w:szCs w:val="23"/>
          <w:lang w:val="cs-CZ"/>
        </w:rPr>
        <w:t>abídková cena plnění</w:t>
      </w:r>
      <w:r w:rsidR="00A44776">
        <w:rPr>
          <w:sz w:val="23"/>
          <w:szCs w:val="23"/>
          <w:lang w:val="cs-CZ"/>
        </w:rPr>
        <w:t xml:space="preserve"> </w:t>
      </w:r>
      <w:r w:rsidR="00C8775C" w:rsidRPr="00C8775C">
        <w:rPr>
          <w:sz w:val="23"/>
          <w:szCs w:val="23"/>
          <w:lang w:val="cs-CZ"/>
        </w:rPr>
        <w:t xml:space="preserve">bude </w:t>
      </w:r>
      <w:r w:rsidR="0000761D">
        <w:rPr>
          <w:sz w:val="23"/>
          <w:szCs w:val="23"/>
          <w:lang w:val="cs-CZ"/>
        </w:rPr>
        <w:t>účastníkem</w:t>
      </w:r>
      <w:r w:rsidR="00C8775C" w:rsidRPr="00C8775C">
        <w:rPr>
          <w:sz w:val="23"/>
          <w:szCs w:val="23"/>
          <w:lang w:val="cs-CZ"/>
        </w:rPr>
        <w:t xml:space="preserve"> uvedena rovněž v návrhu smlouvy</w:t>
      </w:r>
      <w:r w:rsidR="00EA3CA9">
        <w:rPr>
          <w:sz w:val="23"/>
          <w:szCs w:val="23"/>
          <w:lang w:val="cs-CZ"/>
        </w:rPr>
        <w:t xml:space="preserve"> (přílo</w:t>
      </w:r>
      <w:r w:rsidR="00CD4034">
        <w:rPr>
          <w:sz w:val="23"/>
          <w:szCs w:val="23"/>
          <w:lang w:val="cs-CZ"/>
        </w:rPr>
        <w:t>h</w:t>
      </w:r>
      <w:r w:rsidR="00EA3CA9">
        <w:rPr>
          <w:sz w:val="23"/>
          <w:szCs w:val="23"/>
          <w:lang w:val="cs-CZ"/>
        </w:rPr>
        <w:t>a č. 3 ZD).</w:t>
      </w:r>
    </w:p>
    <w:p w14:paraId="742540C4" w14:textId="77777777" w:rsidR="00D67F00" w:rsidRDefault="00D67F00" w:rsidP="008B792A">
      <w:pPr>
        <w:spacing w:line="276" w:lineRule="auto"/>
        <w:jc w:val="both"/>
        <w:rPr>
          <w:sz w:val="23"/>
          <w:szCs w:val="23"/>
          <w:lang w:val="cs-CZ"/>
        </w:rPr>
      </w:pPr>
    </w:p>
    <w:p w14:paraId="1EE04D00" w14:textId="42433A18" w:rsidR="00C8775C" w:rsidRDefault="00C8775C" w:rsidP="008B792A">
      <w:pPr>
        <w:spacing w:line="276" w:lineRule="auto"/>
        <w:jc w:val="both"/>
        <w:rPr>
          <w:sz w:val="23"/>
          <w:szCs w:val="23"/>
          <w:lang w:val="cs-CZ"/>
        </w:rPr>
      </w:pPr>
      <w:r w:rsidRPr="00C8775C">
        <w:rPr>
          <w:sz w:val="23"/>
          <w:szCs w:val="23"/>
          <w:lang w:val="cs-CZ"/>
        </w:rPr>
        <w:t>Nabídková cena bude uvedena v CZK.</w:t>
      </w:r>
    </w:p>
    <w:p w14:paraId="28187F3D" w14:textId="77777777" w:rsidR="008B792A" w:rsidRPr="00C8775C" w:rsidRDefault="008B792A" w:rsidP="008B792A">
      <w:pPr>
        <w:spacing w:line="276" w:lineRule="auto"/>
        <w:jc w:val="both"/>
        <w:rPr>
          <w:sz w:val="23"/>
          <w:szCs w:val="23"/>
          <w:lang w:val="cs-CZ"/>
        </w:rPr>
      </w:pPr>
    </w:p>
    <w:p w14:paraId="21DFD20E" w14:textId="77777777" w:rsidR="001F2870" w:rsidRDefault="00C8775C" w:rsidP="008B792A">
      <w:pPr>
        <w:spacing w:line="276" w:lineRule="auto"/>
        <w:jc w:val="both"/>
        <w:rPr>
          <w:sz w:val="23"/>
          <w:szCs w:val="23"/>
          <w:lang w:val="cs-CZ"/>
        </w:rPr>
      </w:pPr>
      <w:r w:rsidRPr="00C8775C">
        <w:rPr>
          <w:sz w:val="23"/>
          <w:szCs w:val="23"/>
          <w:lang w:val="cs-CZ"/>
        </w:rPr>
        <w:t xml:space="preserve">Nabídková cena bude obsahovat veškeré náklady </w:t>
      </w:r>
      <w:r w:rsidR="0000761D">
        <w:rPr>
          <w:sz w:val="23"/>
          <w:szCs w:val="23"/>
          <w:lang w:val="cs-CZ"/>
        </w:rPr>
        <w:t>účastníka</w:t>
      </w:r>
      <w:r w:rsidRPr="00C8775C">
        <w:rPr>
          <w:sz w:val="23"/>
          <w:szCs w:val="23"/>
          <w:lang w:val="cs-CZ"/>
        </w:rPr>
        <w:t xml:space="preserve"> nutné k realizaci předmětu plnění.</w:t>
      </w:r>
      <w:r w:rsidR="001F2870">
        <w:rPr>
          <w:sz w:val="23"/>
          <w:szCs w:val="23"/>
          <w:lang w:val="cs-CZ"/>
        </w:rPr>
        <w:t xml:space="preserve"> </w:t>
      </w:r>
    </w:p>
    <w:p w14:paraId="2E8808A7" w14:textId="77777777" w:rsidR="001F2870" w:rsidRDefault="001F2870" w:rsidP="008B792A">
      <w:pPr>
        <w:spacing w:line="276" w:lineRule="auto"/>
        <w:jc w:val="both"/>
        <w:rPr>
          <w:sz w:val="23"/>
          <w:szCs w:val="23"/>
          <w:lang w:val="cs-CZ"/>
        </w:rPr>
      </w:pPr>
    </w:p>
    <w:p w14:paraId="7FEB12ED" w14:textId="77777777" w:rsidR="001F2870" w:rsidRDefault="001F2870" w:rsidP="001F2870">
      <w:pPr>
        <w:spacing w:line="276" w:lineRule="auto"/>
        <w:jc w:val="both"/>
        <w:rPr>
          <w:sz w:val="23"/>
          <w:szCs w:val="23"/>
          <w:lang w:val="cs-CZ"/>
        </w:rPr>
      </w:pPr>
      <w:r w:rsidRPr="00AB6543">
        <w:rPr>
          <w:sz w:val="23"/>
          <w:szCs w:val="23"/>
          <w:lang w:val="cs-CZ"/>
        </w:rPr>
        <w:t>DPH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w:t>
      </w:r>
    </w:p>
    <w:p w14:paraId="0A054AA1" w14:textId="77777777" w:rsidR="001F2870" w:rsidRDefault="001F2870" w:rsidP="008B792A">
      <w:pPr>
        <w:spacing w:line="276" w:lineRule="auto"/>
        <w:jc w:val="both"/>
        <w:rPr>
          <w:sz w:val="23"/>
          <w:szCs w:val="23"/>
          <w:lang w:val="cs-CZ"/>
        </w:rPr>
      </w:pPr>
    </w:p>
    <w:p w14:paraId="1E2934A1" w14:textId="6D24357D" w:rsidR="00C8775C" w:rsidRDefault="001F2870" w:rsidP="008B792A">
      <w:pPr>
        <w:spacing w:line="276" w:lineRule="auto"/>
        <w:jc w:val="both"/>
        <w:rPr>
          <w:sz w:val="23"/>
          <w:szCs w:val="23"/>
          <w:lang w:val="cs-CZ"/>
        </w:rPr>
      </w:pPr>
      <w:r>
        <w:rPr>
          <w:sz w:val="23"/>
          <w:szCs w:val="23"/>
          <w:lang w:val="cs-CZ"/>
        </w:rPr>
        <w:t>Nabídková cena musí zahrnovat veškeré náklady vzniklé v souvislosti s plněním veřejné zakázky. Součástí ceny jsou veškeré práce, dodávky, poplatky a náklady účastníka nezbytné pro řádné a úplné provedení předmětu plnění veřejné zakázky.</w:t>
      </w:r>
    </w:p>
    <w:p w14:paraId="071BD5EB" w14:textId="77777777" w:rsidR="008B792A" w:rsidRPr="00C8775C" w:rsidRDefault="008B792A" w:rsidP="008B792A">
      <w:pPr>
        <w:spacing w:line="276" w:lineRule="auto"/>
        <w:jc w:val="both"/>
        <w:rPr>
          <w:sz w:val="23"/>
          <w:szCs w:val="23"/>
          <w:lang w:val="cs-CZ"/>
        </w:rPr>
      </w:pPr>
    </w:p>
    <w:p w14:paraId="2DD4C275" w14:textId="77777777" w:rsidR="00C8775C" w:rsidRPr="00C8775C" w:rsidRDefault="00C8775C" w:rsidP="008B792A">
      <w:pPr>
        <w:spacing w:line="276" w:lineRule="auto"/>
        <w:jc w:val="both"/>
        <w:rPr>
          <w:sz w:val="23"/>
          <w:szCs w:val="23"/>
          <w:lang w:val="cs-CZ"/>
        </w:rPr>
      </w:pPr>
      <w:r w:rsidRPr="00C8775C">
        <w:rPr>
          <w:sz w:val="23"/>
          <w:szCs w:val="23"/>
          <w:lang w:val="cs-CZ"/>
        </w:rPr>
        <w:lastRenderedPageBreak/>
        <w:t>Cena uvedená v nabídce bude stanovena jako nejvýše přípustná. Nabídkovou cenu bude možno v průběhu plnění veřejné zakázky překročit pouze v případě, že dojde ke změnám daňových právních předpisu, které budou mít prokazatelný vliv na výši nabídkové ceny.</w:t>
      </w:r>
    </w:p>
    <w:p w14:paraId="6DC8E5B3" w14:textId="77777777" w:rsidR="00E37514" w:rsidRPr="00B0783F" w:rsidRDefault="00E37514" w:rsidP="00664862">
      <w:pPr>
        <w:spacing w:line="276" w:lineRule="auto"/>
        <w:jc w:val="both"/>
        <w:rPr>
          <w:bCs/>
          <w:u w:val="single"/>
          <w:lang w:val="cs-CZ"/>
        </w:rPr>
      </w:pPr>
    </w:p>
    <w:p w14:paraId="2BEA802F" w14:textId="77777777" w:rsidR="006C45AD" w:rsidRPr="00B0783F" w:rsidRDefault="007B4C36" w:rsidP="00664862">
      <w:pPr>
        <w:pStyle w:val="Nadpis1"/>
        <w:spacing w:before="0" w:after="0" w:line="276" w:lineRule="auto"/>
        <w:rPr>
          <w:rFonts w:cs="Times New Roman"/>
          <w:lang w:val="cs-CZ"/>
        </w:rPr>
      </w:pPr>
      <w:bookmarkStart w:id="140" w:name="_Toc412182166"/>
      <w:bookmarkStart w:id="141" w:name="_Toc204597825"/>
      <w:r w:rsidRPr="00B0783F">
        <w:rPr>
          <w:rFonts w:cs="Times New Roman"/>
          <w:lang w:val="cs-CZ"/>
        </w:rPr>
        <w:t>Hodnocení nabídek</w:t>
      </w:r>
      <w:bookmarkEnd w:id="140"/>
      <w:bookmarkEnd w:id="141"/>
    </w:p>
    <w:p w14:paraId="02053B4B" w14:textId="77777777" w:rsidR="009C1173" w:rsidRPr="00F93D3E" w:rsidRDefault="009C1173" w:rsidP="009C1173">
      <w:pPr>
        <w:rPr>
          <w:sz w:val="10"/>
          <w:szCs w:val="10"/>
          <w:lang w:val="cs-CZ"/>
        </w:rPr>
      </w:pPr>
    </w:p>
    <w:p w14:paraId="72E01426" w14:textId="40D02C7B" w:rsidR="00E85D8D" w:rsidRDefault="00E85D8D" w:rsidP="00E85D8D">
      <w:pPr>
        <w:spacing w:line="276" w:lineRule="auto"/>
        <w:jc w:val="both"/>
        <w:rPr>
          <w:sz w:val="23"/>
          <w:szCs w:val="23"/>
          <w:lang w:val="cs-CZ"/>
        </w:rPr>
      </w:pPr>
      <w:r w:rsidRPr="005B60F1">
        <w:rPr>
          <w:sz w:val="23"/>
          <w:szCs w:val="23"/>
          <w:lang w:val="cs-CZ"/>
        </w:rPr>
        <w:t>Základním hodnotícím kritériem pro zadání veřejné zakázky je ekonomická výhodnost nabídky. Ekonomická výhodnost nabídky bude hodnocena podle nejnižší nabídkové ceny. Nabídkovou cenu doplní účastník do Krycího listu nabídky (příloha č. 1 této ZD) a do Návrhu smlouvy o </w:t>
      </w:r>
      <w:r w:rsidR="00427DF3">
        <w:rPr>
          <w:sz w:val="23"/>
          <w:szCs w:val="23"/>
          <w:lang w:val="cs-CZ"/>
        </w:rPr>
        <w:t xml:space="preserve">dílo </w:t>
      </w:r>
      <w:r w:rsidRPr="005B60F1">
        <w:rPr>
          <w:sz w:val="23"/>
          <w:szCs w:val="23"/>
          <w:lang w:val="cs-CZ"/>
        </w:rPr>
        <w:t>(příloha č. </w:t>
      </w:r>
      <w:r w:rsidR="00427DF3">
        <w:rPr>
          <w:sz w:val="23"/>
          <w:szCs w:val="23"/>
          <w:lang w:val="cs-CZ"/>
        </w:rPr>
        <w:t>3</w:t>
      </w:r>
      <w:r w:rsidR="005B60F1" w:rsidRPr="005B60F1">
        <w:rPr>
          <w:sz w:val="23"/>
          <w:szCs w:val="23"/>
          <w:lang w:val="cs-CZ"/>
        </w:rPr>
        <w:t xml:space="preserve"> </w:t>
      </w:r>
      <w:r w:rsidRPr="005B60F1">
        <w:rPr>
          <w:sz w:val="23"/>
          <w:szCs w:val="23"/>
          <w:lang w:val="cs-CZ"/>
        </w:rPr>
        <w:t>této ZD).</w:t>
      </w:r>
    </w:p>
    <w:p w14:paraId="0B8F373C" w14:textId="77777777" w:rsidR="005B60F1" w:rsidRPr="00427DF3" w:rsidRDefault="005B60F1" w:rsidP="005B60F1">
      <w:pPr>
        <w:spacing w:line="276" w:lineRule="auto"/>
        <w:jc w:val="both"/>
        <w:rPr>
          <w:sz w:val="16"/>
          <w:szCs w:val="16"/>
          <w:lang w:val="cs-CZ"/>
        </w:rPr>
      </w:pPr>
    </w:p>
    <w:p w14:paraId="7998235A" w14:textId="428A6D24" w:rsidR="005B60F1" w:rsidRPr="004644AF" w:rsidRDefault="00464DED" w:rsidP="00DD66FD">
      <w:pPr>
        <w:spacing w:line="276" w:lineRule="auto"/>
        <w:jc w:val="both"/>
        <w:rPr>
          <w:sz w:val="23"/>
          <w:szCs w:val="23"/>
          <w:lang w:val="cs-CZ"/>
        </w:rPr>
      </w:pPr>
      <w:r w:rsidRPr="004644AF">
        <w:rPr>
          <w:sz w:val="23"/>
          <w:szCs w:val="23"/>
          <w:lang w:val="cs-CZ"/>
        </w:rPr>
        <w:t xml:space="preserve">V případě, že po provedení hodnocení nabídek bude více nabídek se stejnou </w:t>
      </w:r>
      <w:r w:rsidR="005B60F1">
        <w:rPr>
          <w:sz w:val="23"/>
          <w:szCs w:val="23"/>
          <w:lang w:val="cs-CZ"/>
        </w:rPr>
        <w:t>cenou</w:t>
      </w:r>
      <w:r w:rsidRPr="004644AF">
        <w:rPr>
          <w:sz w:val="23"/>
          <w:szCs w:val="23"/>
          <w:lang w:val="cs-CZ"/>
        </w:rPr>
        <w:t>, bude jako výhodnější posuzována ta, která b</w:t>
      </w:r>
      <w:r w:rsidR="005B60F1">
        <w:rPr>
          <w:sz w:val="23"/>
          <w:szCs w:val="23"/>
          <w:lang w:val="cs-CZ"/>
        </w:rPr>
        <w:t>yla podána dříve.</w:t>
      </w:r>
    </w:p>
    <w:p w14:paraId="79BE52E6" w14:textId="77777777" w:rsidR="00464DED" w:rsidRPr="00427DF3" w:rsidRDefault="00464DED" w:rsidP="00DD66FD">
      <w:pPr>
        <w:spacing w:line="276" w:lineRule="auto"/>
        <w:jc w:val="both"/>
        <w:rPr>
          <w:sz w:val="16"/>
          <w:szCs w:val="16"/>
          <w:lang w:val="cs-CZ"/>
        </w:rPr>
      </w:pPr>
    </w:p>
    <w:p w14:paraId="157F34A6" w14:textId="4C1377C8" w:rsidR="00464DED" w:rsidRPr="004644AF" w:rsidRDefault="00464DED" w:rsidP="00DD66FD">
      <w:pPr>
        <w:spacing w:line="276" w:lineRule="auto"/>
        <w:jc w:val="both"/>
        <w:rPr>
          <w:sz w:val="23"/>
          <w:szCs w:val="23"/>
          <w:lang w:val="cs-CZ"/>
        </w:rPr>
      </w:pPr>
      <w:r w:rsidRPr="004644AF">
        <w:rPr>
          <w:sz w:val="23"/>
          <w:szCs w:val="23"/>
          <w:lang w:val="cs-CZ"/>
        </w:rPr>
        <w:t>Před odesláním oznámení o výběru o dodavatele posoudí zadavatel nabídkovou cenu vybraného dodavatele z hlediska mimořádně nízké nabídkové ceny. Zadavatel provede posouzení v souladu s ustanovením § 113 zákona.</w:t>
      </w:r>
    </w:p>
    <w:p w14:paraId="4D3194CD" w14:textId="77777777" w:rsidR="009C1173" w:rsidRPr="00B0783F" w:rsidRDefault="009C1173" w:rsidP="00664862">
      <w:pPr>
        <w:pStyle w:val="Zkladntext"/>
        <w:spacing w:before="0" w:line="276" w:lineRule="auto"/>
        <w:jc w:val="both"/>
        <w:rPr>
          <w:rFonts w:ascii="Times New Roman" w:hAnsi="Times New Roman"/>
          <w:lang w:val="cs-CZ"/>
        </w:rPr>
      </w:pPr>
    </w:p>
    <w:p w14:paraId="3B21A318" w14:textId="3F6D72BF" w:rsidR="009C1173" w:rsidRPr="00E622CC" w:rsidRDefault="007B4C36" w:rsidP="00DB455D">
      <w:pPr>
        <w:pStyle w:val="Nadpis1"/>
        <w:spacing w:before="0" w:after="0" w:line="276" w:lineRule="auto"/>
        <w:rPr>
          <w:rFonts w:cs="Times New Roman"/>
          <w:lang w:val="cs-CZ"/>
        </w:rPr>
      </w:pPr>
      <w:bookmarkStart w:id="142" w:name="_Toc412182170"/>
      <w:bookmarkStart w:id="143" w:name="_Toc204597826"/>
      <w:r w:rsidRPr="00E622CC">
        <w:rPr>
          <w:rFonts w:cs="Times New Roman"/>
          <w:lang w:val="cs-CZ"/>
        </w:rPr>
        <w:t>Lhůta pro podání nabídek</w:t>
      </w:r>
      <w:bookmarkEnd w:id="142"/>
      <w:bookmarkEnd w:id="143"/>
    </w:p>
    <w:p w14:paraId="4B402234" w14:textId="77777777" w:rsidR="00E622CC" w:rsidRPr="00F93D3E" w:rsidRDefault="00E622CC" w:rsidP="00E622CC">
      <w:pPr>
        <w:pStyle w:val="NoSpacing1"/>
        <w:spacing w:line="276" w:lineRule="auto"/>
        <w:jc w:val="both"/>
        <w:rPr>
          <w:b/>
          <w:sz w:val="10"/>
          <w:szCs w:val="10"/>
        </w:rPr>
      </w:pPr>
    </w:p>
    <w:p w14:paraId="77CAACAF" w14:textId="503B363D" w:rsidR="00E622CC" w:rsidRPr="00AA0689" w:rsidRDefault="00E622CC" w:rsidP="00E622CC">
      <w:pPr>
        <w:pStyle w:val="NoSpacing1"/>
        <w:spacing w:line="276" w:lineRule="auto"/>
        <w:jc w:val="both"/>
        <w:rPr>
          <w:b/>
        </w:rPr>
      </w:pPr>
      <w:r w:rsidRPr="00AA0689">
        <w:rPr>
          <w:b/>
        </w:rPr>
        <w:t>Lhůta pro podání nabídek</w:t>
      </w:r>
      <w:r w:rsidRPr="00AA0689">
        <w:rPr>
          <w:bCs/>
        </w:rPr>
        <w:t xml:space="preserve"> stanovená na základě ustanovení § 5</w:t>
      </w:r>
      <w:r>
        <w:rPr>
          <w:bCs/>
        </w:rPr>
        <w:t>4</w:t>
      </w:r>
      <w:r w:rsidRPr="00AA0689">
        <w:rPr>
          <w:bCs/>
        </w:rPr>
        <w:t xml:space="preserve"> odst. 1 zákona a </w:t>
      </w:r>
      <w:r w:rsidRPr="00AA0689">
        <w:rPr>
          <w:b/>
        </w:rPr>
        <w:t xml:space="preserve">končí </w:t>
      </w:r>
      <w:r w:rsidR="00F93D8C">
        <w:rPr>
          <w:b/>
        </w:rPr>
        <w:t>v</w:t>
      </w:r>
      <w:r w:rsidR="005B60F1">
        <w:rPr>
          <w:b/>
        </w:rPr>
        <w:t>e středu</w:t>
      </w:r>
      <w:r w:rsidR="00F93D8C">
        <w:rPr>
          <w:b/>
        </w:rPr>
        <w:t xml:space="preserve"> </w:t>
      </w:r>
      <w:r w:rsidRPr="009D0E8A">
        <w:rPr>
          <w:b/>
        </w:rPr>
        <w:t xml:space="preserve">dne </w:t>
      </w:r>
      <w:r w:rsidR="00F93D8C" w:rsidRPr="009D0E8A">
        <w:rPr>
          <w:b/>
        </w:rPr>
        <w:t>1</w:t>
      </w:r>
      <w:r w:rsidR="00EA3CA9">
        <w:rPr>
          <w:b/>
        </w:rPr>
        <w:t>3</w:t>
      </w:r>
      <w:r w:rsidR="00BF56B1" w:rsidRPr="009D0E8A">
        <w:rPr>
          <w:b/>
        </w:rPr>
        <w:t>. </w:t>
      </w:r>
      <w:r w:rsidR="00EA3CA9">
        <w:rPr>
          <w:b/>
        </w:rPr>
        <w:t>srp</w:t>
      </w:r>
      <w:r w:rsidR="00EA3CA9" w:rsidRPr="009D0E8A">
        <w:rPr>
          <w:b/>
        </w:rPr>
        <w:t>na 202</w:t>
      </w:r>
      <w:r w:rsidR="00EA3CA9">
        <w:rPr>
          <w:b/>
        </w:rPr>
        <w:t>5</w:t>
      </w:r>
      <w:r w:rsidR="00EA3CA9" w:rsidRPr="009D0E8A">
        <w:rPr>
          <w:b/>
        </w:rPr>
        <w:t xml:space="preserve"> </w:t>
      </w:r>
      <w:r w:rsidRPr="009D0E8A">
        <w:rPr>
          <w:b/>
        </w:rPr>
        <w:t>v </w:t>
      </w:r>
      <w:r w:rsidR="00BF56B1" w:rsidRPr="009D0E8A">
        <w:rPr>
          <w:b/>
        </w:rPr>
        <w:t>10</w:t>
      </w:r>
      <w:r w:rsidRPr="009D0E8A">
        <w:rPr>
          <w:b/>
        </w:rPr>
        <w:t>:00 hodin.</w:t>
      </w:r>
    </w:p>
    <w:p w14:paraId="354FA4B2" w14:textId="77777777" w:rsidR="00E622CC" w:rsidRPr="007F4CBD" w:rsidRDefault="00E622CC" w:rsidP="00E622CC">
      <w:pPr>
        <w:spacing w:line="276" w:lineRule="auto"/>
        <w:rPr>
          <w:bCs/>
          <w:sz w:val="23"/>
          <w:szCs w:val="23"/>
          <w:lang w:val="cs-CZ"/>
        </w:rPr>
      </w:pPr>
    </w:p>
    <w:p w14:paraId="4B6E0287" w14:textId="77777777" w:rsidR="00E622CC" w:rsidRPr="009433D7" w:rsidRDefault="00E622CC" w:rsidP="00E622CC">
      <w:pPr>
        <w:pStyle w:val="NoSpacing1"/>
        <w:spacing w:line="276" w:lineRule="auto"/>
        <w:jc w:val="both"/>
        <w:rPr>
          <w:bCs/>
          <w:sz w:val="23"/>
          <w:szCs w:val="23"/>
        </w:rPr>
      </w:pPr>
      <w:r w:rsidRPr="009433D7">
        <w:rPr>
          <w:bCs/>
          <w:sz w:val="23"/>
          <w:szCs w:val="23"/>
        </w:rPr>
        <w:t>Otevírání nabídek proběhne po uplynutí lhůty pro podávání nabídek v sídle zadavatele, a to v souladu s ustanovením § 109 zákona. Vzhledem k tomu, že je možné podávat pouze elektronické nabídky, nebude se konat veřejné otevírání nabídek.</w:t>
      </w:r>
    </w:p>
    <w:p w14:paraId="6878E778" w14:textId="607CF8D0" w:rsidR="0081792D" w:rsidRPr="00B0783F" w:rsidRDefault="0081792D" w:rsidP="00664862">
      <w:pPr>
        <w:spacing w:line="276" w:lineRule="auto"/>
        <w:rPr>
          <w:lang w:val="cs-CZ"/>
        </w:rPr>
      </w:pPr>
    </w:p>
    <w:p w14:paraId="7F61E002" w14:textId="40C21AE9" w:rsidR="007B4C36" w:rsidRPr="00B0783F" w:rsidRDefault="00E622CC" w:rsidP="00664862">
      <w:pPr>
        <w:pStyle w:val="Nadpis1"/>
        <w:spacing w:before="0" w:after="0" w:line="276" w:lineRule="auto"/>
        <w:rPr>
          <w:rFonts w:cs="Times New Roman"/>
          <w:lang w:val="cs-CZ"/>
        </w:rPr>
      </w:pPr>
      <w:bookmarkStart w:id="144" w:name="_Toc204597827"/>
      <w:r>
        <w:rPr>
          <w:rFonts w:cs="Times New Roman"/>
          <w:lang w:val="cs-CZ"/>
        </w:rPr>
        <w:t>Způsob podávání nabídek</w:t>
      </w:r>
      <w:bookmarkEnd w:id="144"/>
    </w:p>
    <w:p w14:paraId="101AECEE" w14:textId="77777777" w:rsidR="009C1173" w:rsidRPr="00F93D3E" w:rsidRDefault="009C1173" w:rsidP="009C1173">
      <w:pPr>
        <w:rPr>
          <w:sz w:val="10"/>
          <w:szCs w:val="10"/>
          <w:lang w:val="cs-CZ"/>
        </w:rPr>
      </w:pPr>
    </w:p>
    <w:p w14:paraId="45DFE6C4" w14:textId="77777777" w:rsidR="00E622CC" w:rsidRDefault="00E622CC" w:rsidP="00E622CC">
      <w:pPr>
        <w:jc w:val="both"/>
        <w:rPr>
          <w:bCs/>
          <w:sz w:val="23"/>
          <w:szCs w:val="23"/>
          <w:lang w:val="cs-CZ"/>
        </w:rPr>
      </w:pPr>
      <w:r w:rsidRPr="003869B2">
        <w:rPr>
          <w:bCs/>
          <w:sz w:val="23"/>
          <w:szCs w:val="23"/>
          <w:lang w:val="cs-CZ"/>
        </w:rPr>
        <w:t>Zadavatel uvádí, že požaduje podání nabídek pouze v elektronické podobě prostřednictvím elektronického nástroje</w:t>
      </w:r>
      <w:r>
        <w:rPr>
          <w:bCs/>
          <w:sz w:val="23"/>
          <w:szCs w:val="23"/>
          <w:lang w:val="cs-CZ"/>
        </w:rPr>
        <w:t xml:space="preserve"> vhodné uveřejnění </w:t>
      </w:r>
      <w:hyperlink r:id="rId9" w:history="1">
        <w:r w:rsidRPr="003250B8">
          <w:rPr>
            <w:rStyle w:val="Hypertextovodkaz"/>
            <w:bCs/>
            <w:sz w:val="23"/>
            <w:szCs w:val="23"/>
            <w:lang w:val="cs-CZ"/>
          </w:rPr>
          <w:t>https://www.vhodne-uverejneni.cz/profil/mestska-</w:t>
        </w:r>
        <w:r w:rsidRPr="003250B8">
          <w:rPr>
            <w:rStyle w:val="Hypertextovodkaz"/>
            <w:bCs/>
            <w:sz w:val="23"/>
            <w:szCs w:val="23"/>
            <w:lang w:val="cs-CZ"/>
          </w:rPr>
          <w:t>c</w:t>
        </w:r>
        <w:r w:rsidRPr="003250B8">
          <w:rPr>
            <w:rStyle w:val="Hypertextovodkaz"/>
            <w:bCs/>
            <w:sz w:val="23"/>
            <w:szCs w:val="23"/>
            <w:lang w:val="cs-CZ"/>
          </w:rPr>
          <w:t>ast-praha-brezineves</w:t>
        </w:r>
      </w:hyperlink>
      <w:r>
        <w:rPr>
          <w:bCs/>
          <w:sz w:val="23"/>
          <w:szCs w:val="23"/>
          <w:lang w:val="cs-CZ"/>
        </w:rPr>
        <w:t xml:space="preserve"> </w:t>
      </w:r>
    </w:p>
    <w:p w14:paraId="39A4CD30" w14:textId="77777777" w:rsidR="00E622CC" w:rsidRDefault="00E622CC" w:rsidP="00E622CC">
      <w:pPr>
        <w:spacing w:before="120"/>
        <w:jc w:val="both"/>
        <w:rPr>
          <w:bCs/>
          <w:sz w:val="23"/>
          <w:szCs w:val="23"/>
          <w:lang w:val="cs-CZ"/>
        </w:rPr>
      </w:pPr>
      <w:r w:rsidRPr="003869B2">
        <w:rPr>
          <w:bCs/>
          <w:sz w:val="23"/>
          <w:szCs w:val="23"/>
          <w:lang w:val="cs-CZ"/>
        </w:rPr>
        <w:t>Zadavatel nenese odpovědnost za technické podmínky na straně účastníka zadávacího řízení.</w:t>
      </w:r>
    </w:p>
    <w:p w14:paraId="02607811" w14:textId="77777777" w:rsidR="00E622CC" w:rsidRPr="00594117" w:rsidRDefault="00E622CC" w:rsidP="00E622CC">
      <w:pPr>
        <w:spacing w:before="120"/>
        <w:jc w:val="both"/>
        <w:rPr>
          <w:rFonts w:ascii="Segoe UI" w:hAnsi="Segoe UI" w:cs="Segoe UI"/>
          <w:color w:val="636363"/>
          <w:sz w:val="21"/>
          <w:szCs w:val="21"/>
          <w:lang w:val="cs-CZ"/>
        </w:rPr>
      </w:pPr>
      <w:r w:rsidRPr="003869B2">
        <w:rPr>
          <w:bCs/>
          <w:sz w:val="23"/>
          <w:szCs w:val="23"/>
          <w:lang w:val="cs-CZ"/>
        </w:rPr>
        <w:t>Zadavatel doporučuje účastníkům zadávacího řízení zohlednit zejména rychlost jejich připojení k</w:t>
      </w:r>
      <w:r>
        <w:rPr>
          <w:bCs/>
          <w:sz w:val="23"/>
          <w:szCs w:val="23"/>
          <w:lang w:val="cs-CZ"/>
        </w:rPr>
        <w:t> </w:t>
      </w:r>
      <w:r w:rsidRPr="003869B2">
        <w:rPr>
          <w:bCs/>
          <w:sz w:val="23"/>
          <w:szCs w:val="23"/>
          <w:lang w:val="cs-CZ"/>
        </w:rPr>
        <w:t xml:space="preserve">internetu při podávání nabídky tak, aby tato byla podána ve lhůtě pro podání nabídek (podáním nabídky se rozumí finální odeslání nabídky do nástroje po nahrání veškerých příloh!). </w:t>
      </w:r>
    </w:p>
    <w:p w14:paraId="74003283" w14:textId="77777777" w:rsidR="009C1173" w:rsidRPr="00B0783F" w:rsidRDefault="009C1173" w:rsidP="00664862">
      <w:pPr>
        <w:spacing w:line="276" w:lineRule="auto"/>
        <w:rPr>
          <w:bCs/>
          <w:lang w:val="cs-CZ"/>
        </w:rPr>
      </w:pPr>
    </w:p>
    <w:p w14:paraId="3FECBA9A" w14:textId="77777777" w:rsidR="007B4C36" w:rsidRPr="00B0783F" w:rsidRDefault="007B4C36" w:rsidP="00786ABA">
      <w:pPr>
        <w:pStyle w:val="Nadpis1"/>
        <w:spacing w:before="0" w:after="0"/>
        <w:ind w:left="431" w:hanging="431"/>
        <w:rPr>
          <w:rFonts w:cs="Times New Roman"/>
          <w:lang w:val="cs-CZ"/>
        </w:rPr>
      </w:pPr>
      <w:bookmarkStart w:id="145" w:name="_Toc412182173"/>
      <w:bookmarkStart w:id="146" w:name="_Toc204597828"/>
      <w:r w:rsidRPr="00B0783F">
        <w:rPr>
          <w:rFonts w:cs="Times New Roman"/>
          <w:lang w:val="cs-CZ"/>
        </w:rPr>
        <w:t>Zadávací dokumentace</w:t>
      </w:r>
      <w:bookmarkEnd w:id="145"/>
      <w:bookmarkEnd w:id="146"/>
    </w:p>
    <w:p w14:paraId="6A9ED4A4" w14:textId="77777777" w:rsidR="009C1173" w:rsidRPr="00F93D3E" w:rsidRDefault="009C1173" w:rsidP="00786ABA">
      <w:pPr>
        <w:keepNext/>
        <w:rPr>
          <w:sz w:val="10"/>
          <w:szCs w:val="10"/>
          <w:lang w:val="cs-CZ"/>
        </w:rPr>
      </w:pPr>
    </w:p>
    <w:p w14:paraId="6054E1AF" w14:textId="1B136D2F" w:rsidR="005C46B7" w:rsidRPr="00C17856" w:rsidRDefault="005C46B7" w:rsidP="00786ABA">
      <w:pPr>
        <w:keepNext/>
        <w:rPr>
          <w:bCs/>
          <w:sz w:val="23"/>
          <w:szCs w:val="23"/>
          <w:lang w:val="cs-CZ"/>
        </w:rPr>
      </w:pPr>
      <w:r w:rsidRPr="00C17856">
        <w:rPr>
          <w:bCs/>
          <w:sz w:val="23"/>
          <w:szCs w:val="23"/>
          <w:lang w:val="cs-CZ"/>
        </w:rPr>
        <w:t>ZD se v souladu s § 28 odst. 1 písm. b) zákona rozumí veškeré písemné dokumenty obsahující zadávací podmínky. Součástí ZD jsou:</w:t>
      </w:r>
    </w:p>
    <w:p w14:paraId="3362E6E5" w14:textId="2E73DA0B" w:rsidR="005C46B7" w:rsidRPr="00C17856" w:rsidRDefault="00EA0554" w:rsidP="00A9749C">
      <w:pPr>
        <w:pStyle w:val="Odstavecseseznamem"/>
        <w:numPr>
          <w:ilvl w:val="0"/>
          <w:numId w:val="17"/>
        </w:numPr>
        <w:spacing w:before="120" w:line="276" w:lineRule="auto"/>
        <w:contextualSpacing/>
        <w:jc w:val="both"/>
        <w:rPr>
          <w:bCs/>
          <w:sz w:val="23"/>
          <w:szCs w:val="23"/>
          <w:lang w:val="cs-CZ"/>
        </w:rPr>
      </w:pPr>
      <w:r>
        <w:rPr>
          <w:bCs/>
          <w:sz w:val="23"/>
          <w:szCs w:val="23"/>
          <w:lang w:val="cs-CZ"/>
        </w:rPr>
        <w:t>výzva k p</w:t>
      </w:r>
      <w:r w:rsidR="00097CE5">
        <w:rPr>
          <w:bCs/>
          <w:sz w:val="23"/>
          <w:szCs w:val="23"/>
          <w:lang w:val="cs-CZ"/>
        </w:rPr>
        <w:t>odání</w:t>
      </w:r>
      <w:r>
        <w:rPr>
          <w:bCs/>
          <w:sz w:val="23"/>
          <w:szCs w:val="23"/>
          <w:lang w:val="cs-CZ"/>
        </w:rPr>
        <w:t xml:space="preserve"> n</w:t>
      </w:r>
      <w:r w:rsidR="008A6278">
        <w:rPr>
          <w:bCs/>
          <w:sz w:val="23"/>
          <w:szCs w:val="23"/>
          <w:lang w:val="cs-CZ"/>
        </w:rPr>
        <w:t>a</w:t>
      </w:r>
      <w:r>
        <w:rPr>
          <w:bCs/>
          <w:sz w:val="23"/>
          <w:szCs w:val="23"/>
          <w:lang w:val="cs-CZ"/>
        </w:rPr>
        <w:t>bídek</w:t>
      </w:r>
      <w:r w:rsidR="005C46B7" w:rsidRPr="00C17856">
        <w:rPr>
          <w:bCs/>
          <w:sz w:val="23"/>
          <w:szCs w:val="23"/>
          <w:lang w:val="cs-CZ"/>
        </w:rPr>
        <w:t>;</w:t>
      </w:r>
    </w:p>
    <w:p w14:paraId="74409D61" w14:textId="48D74656" w:rsidR="005C46B7" w:rsidRPr="00C17856" w:rsidRDefault="005C46B7" w:rsidP="00A9749C">
      <w:pPr>
        <w:pStyle w:val="Odstavecseseznamem"/>
        <w:numPr>
          <w:ilvl w:val="0"/>
          <w:numId w:val="17"/>
        </w:numPr>
        <w:spacing w:before="120" w:line="276" w:lineRule="auto"/>
        <w:contextualSpacing/>
        <w:jc w:val="both"/>
        <w:rPr>
          <w:bCs/>
          <w:sz w:val="23"/>
          <w:szCs w:val="23"/>
          <w:lang w:val="cs-CZ"/>
        </w:rPr>
      </w:pPr>
      <w:r w:rsidRPr="00C17856">
        <w:rPr>
          <w:bCs/>
          <w:sz w:val="23"/>
          <w:szCs w:val="23"/>
          <w:lang w:val="cs-CZ"/>
        </w:rPr>
        <w:t>tato ZD</w:t>
      </w:r>
      <w:r w:rsidR="00DD4ADE">
        <w:rPr>
          <w:bCs/>
          <w:sz w:val="23"/>
          <w:szCs w:val="23"/>
          <w:lang w:val="cs-CZ"/>
        </w:rPr>
        <w:t xml:space="preserve"> vč. příloh</w:t>
      </w:r>
      <w:r w:rsidRPr="00C17856">
        <w:rPr>
          <w:bCs/>
          <w:sz w:val="23"/>
          <w:szCs w:val="23"/>
          <w:lang w:val="cs-CZ"/>
        </w:rPr>
        <w:t>;</w:t>
      </w:r>
    </w:p>
    <w:p w14:paraId="6DE2894C" w14:textId="78DE34AB" w:rsidR="005C46B7" w:rsidRPr="00C17856" w:rsidRDefault="005C46B7" w:rsidP="00A9749C">
      <w:pPr>
        <w:pStyle w:val="Odstavecseseznamem"/>
        <w:numPr>
          <w:ilvl w:val="0"/>
          <w:numId w:val="17"/>
        </w:numPr>
        <w:spacing w:before="120" w:line="276" w:lineRule="auto"/>
        <w:contextualSpacing/>
        <w:jc w:val="both"/>
        <w:rPr>
          <w:bCs/>
          <w:sz w:val="23"/>
          <w:szCs w:val="23"/>
          <w:lang w:val="cs-CZ"/>
        </w:rPr>
      </w:pPr>
      <w:r w:rsidRPr="00C17856">
        <w:rPr>
          <w:bCs/>
          <w:sz w:val="23"/>
          <w:szCs w:val="23"/>
          <w:lang w:val="cs-CZ"/>
        </w:rPr>
        <w:t>návrh</w:t>
      </w:r>
      <w:r w:rsidR="00DD4ADE">
        <w:rPr>
          <w:bCs/>
          <w:sz w:val="23"/>
          <w:szCs w:val="23"/>
          <w:lang w:val="cs-CZ"/>
        </w:rPr>
        <w:t xml:space="preserve"> smlouv</w:t>
      </w:r>
      <w:r w:rsidRPr="00C17856">
        <w:rPr>
          <w:bCs/>
          <w:sz w:val="23"/>
          <w:szCs w:val="23"/>
          <w:lang w:val="cs-CZ"/>
        </w:rPr>
        <w:t>y;</w:t>
      </w:r>
    </w:p>
    <w:p w14:paraId="26BA1A94" w14:textId="77777777" w:rsidR="005C46B7" w:rsidRPr="00C17856" w:rsidRDefault="005C46B7" w:rsidP="00A9749C">
      <w:pPr>
        <w:pStyle w:val="Odstavecseseznamem"/>
        <w:numPr>
          <w:ilvl w:val="0"/>
          <w:numId w:val="17"/>
        </w:numPr>
        <w:spacing w:before="120" w:line="276" w:lineRule="auto"/>
        <w:contextualSpacing/>
        <w:jc w:val="both"/>
        <w:rPr>
          <w:bCs/>
          <w:sz w:val="23"/>
          <w:szCs w:val="23"/>
          <w:lang w:val="cs-CZ"/>
        </w:rPr>
      </w:pPr>
      <w:r w:rsidRPr="00C17856">
        <w:rPr>
          <w:bCs/>
          <w:sz w:val="23"/>
          <w:szCs w:val="23"/>
          <w:lang w:val="cs-CZ"/>
        </w:rPr>
        <w:t>krycí list.</w:t>
      </w:r>
    </w:p>
    <w:p w14:paraId="73DFB038" w14:textId="77777777" w:rsidR="00E622CC" w:rsidRPr="007F4CBD" w:rsidRDefault="00E622CC" w:rsidP="00E622CC">
      <w:pPr>
        <w:spacing w:before="120"/>
        <w:jc w:val="both"/>
        <w:rPr>
          <w:sz w:val="23"/>
          <w:szCs w:val="23"/>
          <w:lang w:val="cs-CZ"/>
        </w:rPr>
      </w:pPr>
      <w:r>
        <w:rPr>
          <w:sz w:val="23"/>
          <w:szCs w:val="23"/>
          <w:lang w:val="cs-CZ"/>
        </w:rPr>
        <w:t>ZD včetně</w:t>
      </w:r>
      <w:r w:rsidRPr="007F4CBD">
        <w:rPr>
          <w:sz w:val="23"/>
          <w:szCs w:val="23"/>
          <w:lang w:val="cs-CZ"/>
        </w:rPr>
        <w:t xml:space="preserve"> jejích příloh je uveřejněna na profilu zadavatele.</w:t>
      </w:r>
    </w:p>
    <w:p w14:paraId="677857D7" w14:textId="77777777" w:rsidR="00E622CC" w:rsidRPr="007F4CBD" w:rsidRDefault="00E622CC" w:rsidP="00E622CC">
      <w:pPr>
        <w:spacing w:before="120" w:line="276" w:lineRule="auto"/>
        <w:rPr>
          <w:sz w:val="23"/>
          <w:szCs w:val="23"/>
          <w:lang w:val="cs-CZ"/>
        </w:rPr>
      </w:pPr>
      <w:r w:rsidRPr="007F4CBD">
        <w:rPr>
          <w:sz w:val="23"/>
          <w:szCs w:val="23"/>
          <w:lang w:val="cs-CZ"/>
        </w:rPr>
        <w:t xml:space="preserve">ZD byla zpracována zástupcem zadavatele, </w:t>
      </w:r>
      <w:r w:rsidRPr="007F4CBD">
        <w:rPr>
          <w:color w:val="000000"/>
          <w:sz w:val="23"/>
          <w:szCs w:val="23"/>
          <w:lang w:val="cs-CZ"/>
        </w:rPr>
        <w:t>společností INCONEX, a. s.</w:t>
      </w:r>
    </w:p>
    <w:p w14:paraId="0ECECAEB" w14:textId="77777777" w:rsidR="00E622CC" w:rsidRPr="007F4CBD" w:rsidRDefault="00E622CC" w:rsidP="00E622CC">
      <w:pPr>
        <w:spacing w:before="120" w:line="276" w:lineRule="auto"/>
        <w:jc w:val="both"/>
        <w:rPr>
          <w:sz w:val="23"/>
          <w:szCs w:val="23"/>
          <w:lang w:val="cs-CZ"/>
        </w:rPr>
      </w:pPr>
      <w:r w:rsidRPr="007F4CBD">
        <w:rPr>
          <w:bCs/>
          <w:sz w:val="23"/>
          <w:szCs w:val="23"/>
          <w:lang w:val="cs-CZ"/>
        </w:rPr>
        <w:t>Účastník</w:t>
      </w:r>
      <w:r w:rsidRPr="007F4CBD">
        <w:rPr>
          <w:sz w:val="23"/>
          <w:szCs w:val="23"/>
          <w:lang w:val="cs-CZ"/>
        </w:rPr>
        <w:t xml:space="preserve"> je povinen se v plném rozsahu seznámit se ZD této veřejné zakázky, zadávané </w:t>
      </w:r>
      <w:r>
        <w:rPr>
          <w:sz w:val="23"/>
          <w:szCs w:val="23"/>
          <w:lang w:val="cs-CZ"/>
        </w:rPr>
        <w:t>ve zjednodušeném podlimitním</w:t>
      </w:r>
      <w:r w:rsidRPr="007F4CBD">
        <w:rPr>
          <w:sz w:val="23"/>
          <w:szCs w:val="23"/>
          <w:lang w:val="cs-CZ"/>
        </w:rPr>
        <w:t xml:space="preserve"> řízení, a před podáním nabídky si vyjasnit veškerá sporná ustanovení a technické nejasnosti.</w:t>
      </w:r>
    </w:p>
    <w:p w14:paraId="2E4B5DDB" w14:textId="77777777" w:rsidR="00E622CC" w:rsidRPr="007F4CBD" w:rsidRDefault="00E622CC" w:rsidP="00E622CC">
      <w:pPr>
        <w:spacing w:before="120" w:line="276" w:lineRule="auto"/>
        <w:jc w:val="both"/>
        <w:rPr>
          <w:sz w:val="23"/>
          <w:szCs w:val="23"/>
          <w:lang w:val="cs-CZ"/>
        </w:rPr>
      </w:pPr>
      <w:r w:rsidRPr="007F4CBD">
        <w:rPr>
          <w:sz w:val="23"/>
          <w:szCs w:val="23"/>
          <w:lang w:val="cs-CZ"/>
        </w:rPr>
        <w:lastRenderedPageBreak/>
        <w:t xml:space="preserve">V souladu s § 98 zákona mohou </w:t>
      </w:r>
      <w:r>
        <w:rPr>
          <w:sz w:val="23"/>
          <w:szCs w:val="23"/>
          <w:lang w:val="cs-CZ"/>
        </w:rPr>
        <w:t>účastníci</w:t>
      </w:r>
      <w:r w:rsidRPr="007F4CBD">
        <w:rPr>
          <w:sz w:val="23"/>
          <w:szCs w:val="23"/>
          <w:lang w:val="cs-CZ"/>
        </w:rPr>
        <w:t xml:space="preserve"> p</w:t>
      </w:r>
      <w:r>
        <w:rPr>
          <w:sz w:val="23"/>
          <w:szCs w:val="23"/>
          <w:lang w:val="cs-CZ"/>
        </w:rPr>
        <w:t>ísemně požadovat vysvětlení ZD.</w:t>
      </w:r>
    </w:p>
    <w:p w14:paraId="1C5C7526" w14:textId="77777777" w:rsidR="00E622CC" w:rsidRPr="007F4CBD" w:rsidRDefault="00E622CC" w:rsidP="00E622CC">
      <w:pPr>
        <w:spacing w:before="120" w:line="276" w:lineRule="auto"/>
        <w:jc w:val="both"/>
        <w:rPr>
          <w:sz w:val="23"/>
          <w:szCs w:val="23"/>
          <w:lang w:val="cs-CZ"/>
        </w:rPr>
      </w:pPr>
      <w:r w:rsidRPr="007F4CBD">
        <w:rPr>
          <w:sz w:val="23"/>
          <w:szCs w:val="23"/>
          <w:lang w:val="cs-CZ"/>
        </w:rPr>
        <w:t xml:space="preserve">Dodatečné informace se nepovažují za změny/doplnění dokumentace, nejsou-li takto výslovně označeny. Zadavatel vždy uveřejní vysvětlení včetně přesného znění žádosti bez identifikace </w:t>
      </w:r>
      <w:r>
        <w:rPr>
          <w:sz w:val="23"/>
          <w:szCs w:val="23"/>
          <w:lang w:val="cs-CZ"/>
        </w:rPr>
        <w:t>účastníka</w:t>
      </w:r>
      <w:r w:rsidRPr="007F4CBD">
        <w:rPr>
          <w:sz w:val="23"/>
          <w:szCs w:val="23"/>
          <w:lang w:val="cs-CZ"/>
        </w:rPr>
        <w:t xml:space="preserve"> stejným způsobem, jakým uveřejnil ZD, tedy na profilu zadavatele.</w:t>
      </w:r>
    </w:p>
    <w:p w14:paraId="2206FD6F" w14:textId="77777777" w:rsidR="00E622CC" w:rsidRPr="007F4CBD" w:rsidRDefault="00E622CC" w:rsidP="00E622CC">
      <w:pPr>
        <w:spacing w:before="120" w:line="276" w:lineRule="auto"/>
        <w:jc w:val="both"/>
        <w:rPr>
          <w:sz w:val="23"/>
          <w:szCs w:val="23"/>
          <w:lang w:val="cs-CZ"/>
        </w:rPr>
      </w:pPr>
      <w:r w:rsidRPr="007F4CBD">
        <w:rPr>
          <w:sz w:val="23"/>
          <w:szCs w:val="23"/>
          <w:lang w:val="cs-CZ"/>
        </w:rPr>
        <w:t>Zadavatel může v souladu s § 98 odst. 1 zákona vysvětlit zadávací dokumentaci i bez předchozí žádosti.</w:t>
      </w:r>
    </w:p>
    <w:p w14:paraId="013561DF" w14:textId="77777777" w:rsidR="00E622CC" w:rsidRPr="007F4CBD" w:rsidRDefault="00E622CC" w:rsidP="00E622CC">
      <w:pPr>
        <w:spacing w:before="120" w:line="276" w:lineRule="auto"/>
        <w:jc w:val="both"/>
        <w:rPr>
          <w:sz w:val="23"/>
          <w:szCs w:val="23"/>
          <w:lang w:val="cs-CZ"/>
        </w:rPr>
      </w:pPr>
      <w:r w:rsidRPr="007F4CBD">
        <w:rPr>
          <w:sz w:val="23"/>
          <w:szCs w:val="23"/>
          <w:lang w:val="cs-CZ"/>
        </w:rPr>
        <w:t>Zadavatel je oprávněn doplnit či změnit zadávací podmínky obsažené v ZD před uplynutím lhůty k podání nabídek. Změna nebo doplnění zadávacích podmínek bude uveřejněna stejným způsobem, jako zadávací podmínky, které byly změněny nebo doplněny.</w:t>
      </w:r>
    </w:p>
    <w:p w14:paraId="792A0A4D" w14:textId="0D51BE17" w:rsidR="007B4C36" w:rsidRDefault="00E622CC" w:rsidP="00427DF3">
      <w:pPr>
        <w:spacing w:before="120" w:line="276" w:lineRule="auto"/>
        <w:jc w:val="both"/>
        <w:rPr>
          <w:sz w:val="23"/>
          <w:szCs w:val="23"/>
          <w:lang w:val="cs-CZ"/>
        </w:rPr>
      </w:pPr>
      <w:r w:rsidRPr="007F4CBD">
        <w:rPr>
          <w:sz w:val="23"/>
          <w:szCs w:val="23"/>
          <w:lang w:val="cs-CZ"/>
        </w:rPr>
        <w:t>Pokud to povaha doplnění nebo změny zadávací dokumentace vyžadují, zadavatel současně přiměřeně prodlouží lhůtu pro podání nabídek. V případě takové změny nebo doplnění ZD, která může rozšířit okruh možných účastníků zadávacího řízení, prodlouží zadavatel lhůtu tak, aby od odeslání změny nebo doplnění ZD činila nejméně celou svou původní délku.</w:t>
      </w:r>
    </w:p>
    <w:p w14:paraId="26AEC139" w14:textId="77777777" w:rsidR="008A6278" w:rsidRPr="00C17856" w:rsidRDefault="008A6278" w:rsidP="00664862">
      <w:pPr>
        <w:autoSpaceDE w:val="0"/>
        <w:autoSpaceDN w:val="0"/>
        <w:adjustRightInd w:val="0"/>
        <w:spacing w:line="276" w:lineRule="auto"/>
        <w:rPr>
          <w:sz w:val="23"/>
          <w:szCs w:val="23"/>
          <w:lang w:val="cs-CZ"/>
        </w:rPr>
      </w:pPr>
    </w:p>
    <w:p w14:paraId="5CDA22BC" w14:textId="77777777" w:rsidR="007B4C36" w:rsidRPr="00B0783F" w:rsidRDefault="007B4C36" w:rsidP="00664862">
      <w:pPr>
        <w:pStyle w:val="Nadpis1"/>
        <w:spacing w:before="0" w:after="0" w:line="276" w:lineRule="auto"/>
        <w:rPr>
          <w:rFonts w:cs="Times New Roman"/>
          <w:lang w:val="cs-CZ"/>
        </w:rPr>
      </w:pPr>
      <w:bookmarkStart w:id="147" w:name="_Toc412182174"/>
      <w:bookmarkStart w:id="148" w:name="_Toc204597829"/>
      <w:r w:rsidRPr="00B0783F">
        <w:rPr>
          <w:rFonts w:cs="Times New Roman"/>
          <w:lang w:val="cs-CZ"/>
        </w:rPr>
        <w:t>Další podmínky a práva zadavatele</w:t>
      </w:r>
      <w:bookmarkEnd w:id="147"/>
      <w:bookmarkEnd w:id="148"/>
    </w:p>
    <w:p w14:paraId="0F14DE98" w14:textId="77777777" w:rsidR="009C1173" w:rsidRPr="00F93D3E" w:rsidRDefault="009C1173" w:rsidP="009C1173">
      <w:pPr>
        <w:rPr>
          <w:sz w:val="10"/>
          <w:szCs w:val="10"/>
          <w:lang w:val="cs-CZ"/>
        </w:rPr>
      </w:pPr>
    </w:p>
    <w:p w14:paraId="37735C64" w14:textId="77777777" w:rsidR="007B4C36" w:rsidRPr="00B0783F" w:rsidRDefault="007B4C36" w:rsidP="009C1173">
      <w:pPr>
        <w:spacing w:line="276" w:lineRule="auto"/>
        <w:jc w:val="both"/>
        <w:rPr>
          <w:bCs/>
          <w:sz w:val="23"/>
          <w:szCs w:val="23"/>
          <w:lang w:val="cs-CZ"/>
        </w:rPr>
      </w:pPr>
      <w:r w:rsidRPr="00B0783F">
        <w:rPr>
          <w:bCs/>
          <w:sz w:val="23"/>
          <w:szCs w:val="23"/>
          <w:lang w:val="cs-CZ"/>
        </w:rPr>
        <w:t>Zadavatel nepřipouští variantní řešení.</w:t>
      </w:r>
    </w:p>
    <w:p w14:paraId="5FAC36DA" w14:textId="222C3466" w:rsidR="007B4C36" w:rsidRPr="00B0783F" w:rsidRDefault="007B4C36" w:rsidP="00D61D4F">
      <w:pPr>
        <w:spacing w:line="276" w:lineRule="auto"/>
        <w:jc w:val="both"/>
        <w:rPr>
          <w:bCs/>
          <w:sz w:val="23"/>
          <w:szCs w:val="23"/>
          <w:lang w:val="cs-CZ"/>
        </w:rPr>
      </w:pPr>
      <w:r w:rsidRPr="00B0783F">
        <w:rPr>
          <w:bCs/>
          <w:sz w:val="23"/>
          <w:szCs w:val="23"/>
          <w:lang w:val="cs-CZ"/>
        </w:rPr>
        <w:t>Zadavatel si vyhrazuje právo:</w:t>
      </w:r>
    </w:p>
    <w:p w14:paraId="6CC130D2" w14:textId="77777777" w:rsidR="007B4C36" w:rsidRPr="00B0783F" w:rsidRDefault="007B4C36" w:rsidP="00A9749C">
      <w:pPr>
        <w:numPr>
          <w:ilvl w:val="0"/>
          <w:numId w:val="9"/>
        </w:numPr>
        <w:spacing w:line="276" w:lineRule="auto"/>
        <w:ind w:left="993"/>
        <w:jc w:val="both"/>
        <w:rPr>
          <w:bCs/>
          <w:sz w:val="23"/>
          <w:szCs w:val="23"/>
          <w:lang w:val="cs-CZ"/>
        </w:rPr>
      </w:pPr>
      <w:r w:rsidRPr="00B0783F">
        <w:rPr>
          <w:bCs/>
          <w:sz w:val="23"/>
          <w:szCs w:val="23"/>
          <w:lang w:val="cs-CZ"/>
        </w:rPr>
        <w:t xml:space="preserve">v průběhu lhůty pro podání nabídek dodatečně upřesnit nebo změnit zadávací podmínky, </w:t>
      </w:r>
    </w:p>
    <w:p w14:paraId="4A7ACA25" w14:textId="0F8F87DA" w:rsidR="007B4C36" w:rsidRPr="007A7845" w:rsidRDefault="007B4C36" w:rsidP="00A9749C">
      <w:pPr>
        <w:numPr>
          <w:ilvl w:val="0"/>
          <w:numId w:val="9"/>
        </w:numPr>
        <w:spacing w:line="276" w:lineRule="auto"/>
        <w:ind w:left="993"/>
        <w:jc w:val="both"/>
        <w:rPr>
          <w:bCs/>
          <w:sz w:val="23"/>
          <w:szCs w:val="23"/>
          <w:lang w:val="cs-CZ"/>
        </w:rPr>
      </w:pPr>
      <w:r w:rsidRPr="00B0783F">
        <w:rPr>
          <w:bCs/>
          <w:sz w:val="23"/>
          <w:szCs w:val="23"/>
          <w:lang w:val="cs-CZ"/>
        </w:rPr>
        <w:t xml:space="preserve">před rozhodnutím o výběru nejvhodnější nabídky ověřit skutečnosti deklarované </w:t>
      </w:r>
      <w:r w:rsidR="00726C6A" w:rsidRPr="00B0783F">
        <w:rPr>
          <w:bCs/>
          <w:sz w:val="23"/>
          <w:szCs w:val="23"/>
          <w:lang w:val="cs-CZ"/>
        </w:rPr>
        <w:t>účastník</w:t>
      </w:r>
      <w:r w:rsidRPr="00B0783F">
        <w:rPr>
          <w:bCs/>
          <w:sz w:val="23"/>
          <w:szCs w:val="23"/>
          <w:lang w:val="cs-CZ"/>
        </w:rPr>
        <w:t>em v</w:t>
      </w:r>
      <w:r w:rsidR="000F4CA0" w:rsidRPr="00B0783F">
        <w:rPr>
          <w:bCs/>
          <w:sz w:val="23"/>
          <w:szCs w:val="23"/>
          <w:lang w:val="cs-CZ"/>
        </w:rPr>
        <w:t> </w:t>
      </w:r>
      <w:r w:rsidRPr="00B0783F">
        <w:rPr>
          <w:bCs/>
          <w:sz w:val="23"/>
          <w:szCs w:val="23"/>
          <w:lang w:val="cs-CZ"/>
        </w:rPr>
        <w:t>nabídce</w:t>
      </w:r>
      <w:r w:rsidR="000F4CA0" w:rsidRPr="00B0783F">
        <w:rPr>
          <w:bCs/>
          <w:sz w:val="23"/>
          <w:szCs w:val="23"/>
          <w:lang w:val="cs-CZ"/>
        </w:rPr>
        <w:t xml:space="preserve"> v souladu s § 39 odst. 5 zá</w:t>
      </w:r>
      <w:r w:rsidR="007A7845">
        <w:rPr>
          <w:bCs/>
          <w:sz w:val="23"/>
          <w:szCs w:val="23"/>
          <w:lang w:val="cs-CZ"/>
        </w:rPr>
        <w:t>kona</w:t>
      </w:r>
      <w:r w:rsidRPr="007A7845">
        <w:rPr>
          <w:bCs/>
          <w:sz w:val="23"/>
          <w:szCs w:val="23"/>
          <w:lang w:val="cs-CZ"/>
        </w:rPr>
        <w:t>;</w:t>
      </w:r>
    </w:p>
    <w:p w14:paraId="63A9CFF8" w14:textId="611F662A" w:rsidR="007B4C36" w:rsidRPr="00B0783F" w:rsidRDefault="007B4C36" w:rsidP="00A9749C">
      <w:pPr>
        <w:numPr>
          <w:ilvl w:val="0"/>
          <w:numId w:val="9"/>
        </w:numPr>
        <w:spacing w:line="276" w:lineRule="auto"/>
        <w:ind w:left="993"/>
        <w:jc w:val="both"/>
        <w:rPr>
          <w:bCs/>
          <w:sz w:val="23"/>
          <w:szCs w:val="23"/>
          <w:lang w:val="cs-CZ"/>
        </w:rPr>
      </w:pPr>
      <w:r w:rsidRPr="00B0783F">
        <w:rPr>
          <w:bCs/>
          <w:sz w:val="23"/>
          <w:szCs w:val="23"/>
          <w:lang w:val="cs-CZ"/>
        </w:rPr>
        <w:t xml:space="preserve">nehradit náklady na účast v zadávacím řízení, nevracet </w:t>
      </w:r>
      <w:r w:rsidR="00726C6A" w:rsidRPr="00B0783F">
        <w:rPr>
          <w:bCs/>
          <w:sz w:val="23"/>
          <w:szCs w:val="23"/>
          <w:lang w:val="cs-CZ"/>
        </w:rPr>
        <w:t>účastník</w:t>
      </w:r>
      <w:r w:rsidRPr="00B0783F">
        <w:rPr>
          <w:bCs/>
          <w:sz w:val="23"/>
          <w:szCs w:val="23"/>
          <w:lang w:val="cs-CZ"/>
        </w:rPr>
        <w:t>ům nabídky;</w:t>
      </w:r>
    </w:p>
    <w:p w14:paraId="7FD14852" w14:textId="03C2AC04" w:rsidR="005C46B7" w:rsidRDefault="007B4C36" w:rsidP="00A9749C">
      <w:pPr>
        <w:numPr>
          <w:ilvl w:val="0"/>
          <w:numId w:val="9"/>
        </w:numPr>
        <w:spacing w:line="276" w:lineRule="auto"/>
        <w:ind w:left="993"/>
        <w:jc w:val="both"/>
        <w:rPr>
          <w:bCs/>
          <w:sz w:val="23"/>
          <w:szCs w:val="23"/>
          <w:lang w:val="cs-CZ"/>
        </w:rPr>
      </w:pPr>
      <w:r w:rsidRPr="00B0783F">
        <w:rPr>
          <w:bCs/>
          <w:sz w:val="23"/>
          <w:szCs w:val="23"/>
          <w:lang w:val="cs-CZ"/>
        </w:rPr>
        <w:t>zrušit zadávací řízení za podmínek uvedených v </w:t>
      </w:r>
      <w:r w:rsidR="000C6358" w:rsidRPr="00B0783F">
        <w:rPr>
          <w:bCs/>
          <w:sz w:val="23"/>
          <w:szCs w:val="23"/>
          <w:lang w:val="cs-CZ"/>
        </w:rPr>
        <w:t>ustan</w:t>
      </w:r>
      <w:r w:rsidR="003F496A" w:rsidRPr="00B0783F">
        <w:rPr>
          <w:bCs/>
          <w:sz w:val="23"/>
          <w:szCs w:val="23"/>
          <w:lang w:val="cs-CZ"/>
        </w:rPr>
        <w:t>ovení § 127</w:t>
      </w:r>
      <w:r w:rsidRPr="00B0783F">
        <w:rPr>
          <w:bCs/>
          <w:sz w:val="23"/>
          <w:szCs w:val="23"/>
          <w:lang w:val="cs-CZ"/>
        </w:rPr>
        <w:t xml:space="preserve"> zákona;</w:t>
      </w:r>
    </w:p>
    <w:p w14:paraId="53B3A5D9" w14:textId="60F5B14E" w:rsidR="003F7400" w:rsidRPr="00B0783F" w:rsidRDefault="003F7400" w:rsidP="00A9749C">
      <w:pPr>
        <w:numPr>
          <w:ilvl w:val="0"/>
          <w:numId w:val="9"/>
        </w:numPr>
        <w:spacing w:line="276" w:lineRule="auto"/>
        <w:ind w:left="993"/>
        <w:jc w:val="both"/>
        <w:rPr>
          <w:bCs/>
          <w:sz w:val="23"/>
          <w:szCs w:val="23"/>
          <w:lang w:val="cs-CZ"/>
        </w:rPr>
      </w:pPr>
      <w:r>
        <w:rPr>
          <w:bCs/>
          <w:sz w:val="23"/>
          <w:szCs w:val="23"/>
          <w:lang w:val="cs-CZ"/>
        </w:rPr>
        <w:t>mimořádně nízká nabídková cena bude zadavatelem řešena dle § 113 zákona;</w:t>
      </w:r>
    </w:p>
    <w:p w14:paraId="5BDE090B" w14:textId="77777777" w:rsidR="00FB37CF" w:rsidRDefault="005C46B7" w:rsidP="00A9749C">
      <w:pPr>
        <w:numPr>
          <w:ilvl w:val="0"/>
          <w:numId w:val="9"/>
        </w:numPr>
        <w:spacing w:line="276" w:lineRule="auto"/>
        <w:ind w:left="993"/>
        <w:jc w:val="both"/>
        <w:rPr>
          <w:bCs/>
          <w:sz w:val="23"/>
          <w:szCs w:val="23"/>
          <w:lang w:val="cs-CZ"/>
        </w:rPr>
      </w:pPr>
      <w:r w:rsidRPr="00B0783F">
        <w:rPr>
          <w:bCs/>
          <w:sz w:val="23"/>
          <w:szCs w:val="23"/>
          <w:lang w:val="cs-CZ"/>
        </w:rPr>
        <w:t xml:space="preserve">požadovat při jednání s vybraným </w:t>
      </w:r>
      <w:r w:rsidR="00726C6A" w:rsidRPr="00B0783F">
        <w:rPr>
          <w:bCs/>
          <w:sz w:val="23"/>
          <w:szCs w:val="23"/>
          <w:lang w:val="cs-CZ"/>
        </w:rPr>
        <w:t>účastník</w:t>
      </w:r>
      <w:r w:rsidRPr="00B0783F">
        <w:rPr>
          <w:bCs/>
          <w:sz w:val="23"/>
          <w:szCs w:val="23"/>
          <w:lang w:val="cs-CZ"/>
        </w:rPr>
        <w:t xml:space="preserve">em o uzavření smlouvy na plnění veřejné zakázky provedení úprav ve smlouvě oproti návrhu smlouvy, který vybraný </w:t>
      </w:r>
      <w:r w:rsidR="00726C6A" w:rsidRPr="00B0783F">
        <w:rPr>
          <w:bCs/>
          <w:sz w:val="23"/>
          <w:szCs w:val="23"/>
          <w:lang w:val="cs-CZ"/>
        </w:rPr>
        <w:t>účastník</w:t>
      </w:r>
      <w:r w:rsidRPr="00B0783F">
        <w:rPr>
          <w:bCs/>
          <w:sz w:val="23"/>
          <w:szCs w:val="23"/>
          <w:lang w:val="cs-CZ"/>
        </w:rPr>
        <w:t xml:space="preserve"> předložil ve své nabídce, přičemž takto provedené úpravy nesmějí svým obsahem být v jakémkoliv rozporu s podmínkami stanovenými v ZD, přičemž musí být splněny i povinnosti zadavatele stanovené zákonem, zejm. ustanovením o zákazu podstatné změny závazku ze smlouvy dle § 222 zákona</w:t>
      </w:r>
      <w:r w:rsidR="00FB37CF">
        <w:rPr>
          <w:bCs/>
          <w:sz w:val="23"/>
          <w:szCs w:val="23"/>
          <w:lang w:val="cs-CZ"/>
        </w:rPr>
        <w:t>;</w:t>
      </w:r>
    </w:p>
    <w:p w14:paraId="436C8BE0" w14:textId="0D421384" w:rsidR="005C46B7" w:rsidRPr="00B0783F" w:rsidRDefault="00FB37CF" w:rsidP="00A9749C">
      <w:pPr>
        <w:numPr>
          <w:ilvl w:val="0"/>
          <w:numId w:val="9"/>
        </w:numPr>
        <w:spacing w:line="276" w:lineRule="auto"/>
        <w:ind w:left="993"/>
        <w:jc w:val="both"/>
        <w:rPr>
          <w:bCs/>
          <w:sz w:val="23"/>
          <w:szCs w:val="23"/>
          <w:lang w:val="cs-CZ"/>
        </w:rPr>
      </w:pPr>
      <w:r w:rsidRPr="00FB37CF">
        <w:rPr>
          <w:bCs/>
          <w:sz w:val="23"/>
          <w:szCs w:val="23"/>
          <w:lang w:val="cs-CZ"/>
        </w:rPr>
        <w:t>oznám</w:t>
      </w:r>
      <w:r>
        <w:rPr>
          <w:bCs/>
          <w:sz w:val="23"/>
          <w:szCs w:val="23"/>
          <w:lang w:val="cs-CZ"/>
        </w:rPr>
        <w:t>it</w:t>
      </w:r>
      <w:r w:rsidRPr="00FB37CF">
        <w:rPr>
          <w:bCs/>
          <w:sz w:val="23"/>
          <w:szCs w:val="23"/>
          <w:lang w:val="cs-CZ"/>
        </w:rPr>
        <w:t xml:space="preserve"> </w:t>
      </w:r>
      <w:r w:rsidRPr="00C17856">
        <w:rPr>
          <w:bCs/>
          <w:sz w:val="23"/>
          <w:szCs w:val="23"/>
          <w:lang w:val="cs-CZ"/>
        </w:rPr>
        <w:t>vyloučení účastníka</w:t>
      </w:r>
      <w:r>
        <w:rPr>
          <w:bCs/>
          <w:sz w:val="23"/>
          <w:szCs w:val="23"/>
          <w:lang w:val="cs-CZ"/>
        </w:rPr>
        <w:t xml:space="preserve"> zadávacího řízení nebo oznámit </w:t>
      </w:r>
      <w:r w:rsidRPr="00FB37CF">
        <w:rPr>
          <w:bCs/>
          <w:sz w:val="23"/>
          <w:szCs w:val="23"/>
          <w:lang w:val="cs-CZ"/>
        </w:rPr>
        <w:t>výběr dodavatele uveřejn</w:t>
      </w:r>
      <w:r>
        <w:rPr>
          <w:bCs/>
          <w:sz w:val="23"/>
          <w:szCs w:val="23"/>
          <w:lang w:val="cs-CZ"/>
        </w:rPr>
        <w:t>ěním</w:t>
      </w:r>
      <w:r w:rsidRPr="00C17856">
        <w:rPr>
          <w:bCs/>
          <w:sz w:val="23"/>
          <w:szCs w:val="23"/>
          <w:lang w:val="cs-CZ"/>
        </w:rPr>
        <w:t xml:space="preserve"> na profilu zadavatele.</w:t>
      </w:r>
    </w:p>
    <w:p w14:paraId="19376B38" w14:textId="77777777" w:rsidR="008A6278" w:rsidRDefault="008A6278" w:rsidP="00B74016">
      <w:pPr>
        <w:spacing w:line="276" w:lineRule="auto"/>
        <w:jc w:val="both"/>
        <w:rPr>
          <w:bCs/>
          <w:sz w:val="23"/>
          <w:szCs w:val="23"/>
          <w:lang w:val="cs-CZ"/>
        </w:rPr>
      </w:pPr>
    </w:p>
    <w:p w14:paraId="09FEFE37" w14:textId="6063C446" w:rsidR="00E622CC" w:rsidRPr="007F4CBD" w:rsidRDefault="00E622CC" w:rsidP="00E622CC">
      <w:pPr>
        <w:spacing w:before="120" w:line="276" w:lineRule="auto"/>
        <w:jc w:val="both"/>
        <w:rPr>
          <w:bCs/>
          <w:sz w:val="23"/>
          <w:szCs w:val="23"/>
          <w:lang w:val="cs-CZ"/>
        </w:rPr>
      </w:pPr>
      <w:r w:rsidRPr="007F4CBD">
        <w:rPr>
          <w:bCs/>
          <w:sz w:val="23"/>
          <w:szCs w:val="23"/>
          <w:lang w:val="cs-CZ"/>
        </w:rPr>
        <w:t xml:space="preserve">Vybraný dodavatel </w:t>
      </w:r>
      <w:r w:rsidR="005B60F1">
        <w:rPr>
          <w:bCs/>
          <w:sz w:val="23"/>
          <w:szCs w:val="23"/>
          <w:lang w:val="cs-CZ"/>
        </w:rPr>
        <w:t xml:space="preserve">může být </w:t>
      </w:r>
      <w:r w:rsidRPr="007F4CBD">
        <w:rPr>
          <w:bCs/>
          <w:sz w:val="23"/>
          <w:szCs w:val="23"/>
          <w:lang w:val="cs-CZ"/>
        </w:rPr>
        <w:t>před pod</w:t>
      </w:r>
      <w:r>
        <w:rPr>
          <w:bCs/>
          <w:sz w:val="23"/>
          <w:szCs w:val="23"/>
          <w:lang w:val="cs-CZ"/>
        </w:rPr>
        <w:t>pisem smlouvy</w:t>
      </w:r>
      <w:r w:rsidR="005B60F1">
        <w:rPr>
          <w:bCs/>
          <w:sz w:val="23"/>
          <w:szCs w:val="23"/>
          <w:lang w:val="cs-CZ"/>
        </w:rPr>
        <w:t xml:space="preserve"> vyzván</w:t>
      </w:r>
      <w:r>
        <w:rPr>
          <w:bCs/>
          <w:sz w:val="23"/>
          <w:szCs w:val="23"/>
          <w:lang w:val="cs-CZ"/>
        </w:rPr>
        <w:t xml:space="preserve"> </w:t>
      </w:r>
      <w:r w:rsidR="005B60F1">
        <w:rPr>
          <w:bCs/>
          <w:sz w:val="23"/>
          <w:szCs w:val="23"/>
          <w:lang w:val="cs-CZ"/>
        </w:rPr>
        <w:t xml:space="preserve">k </w:t>
      </w:r>
      <w:r>
        <w:rPr>
          <w:bCs/>
          <w:sz w:val="23"/>
          <w:szCs w:val="23"/>
          <w:lang w:val="cs-CZ"/>
        </w:rPr>
        <w:t>předlož</w:t>
      </w:r>
      <w:r w:rsidR="005B60F1">
        <w:rPr>
          <w:bCs/>
          <w:sz w:val="23"/>
          <w:szCs w:val="23"/>
          <w:lang w:val="cs-CZ"/>
        </w:rPr>
        <w:t>ení</w:t>
      </w:r>
      <w:r>
        <w:rPr>
          <w:bCs/>
          <w:sz w:val="23"/>
          <w:szCs w:val="23"/>
          <w:lang w:val="cs-CZ"/>
        </w:rPr>
        <w:t xml:space="preserve"> </w:t>
      </w:r>
      <w:r w:rsidR="005B60F1" w:rsidRPr="00EF3297">
        <w:rPr>
          <w:bCs/>
          <w:sz w:val="23"/>
          <w:szCs w:val="23"/>
          <w:lang w:val="cs-CZ"/>
        </w:rPr>
        <w:t>originál</w:t>
      </w:r>
      <w:r w:rsidR="005B60F1">
        <w:rPr>
          <w:bCs/>
          <w:sz w:val="23"/>
          <w:szCs w:val="23"/>
          <w:lang w:val="cs-CZ"/>
        </w:rPr>
        <w:t>u</w:t>
      </w:r>
      <w:r w:rsidR="005B60F1" w:rsidRPr="00EF3297">
        <w:rPr>
          <w:bCs/>
          <w:sz w:val="23"/>
          <w:szCs w:val="23"/>
          <w:lang w:val="cs-CZ"/>
        </w:rPr>
        <w:t xml:space="preserve"> </w:t>
      </w:r>
      <w:r w:rsidRPr="00EF3297">
        <w:rPr>
          <w:bCs/>
          <w:sz w:val="23"/>
          <w:szCs w:val="23"/>
          <w:lang w:val="cs-CZ"/>
        </w:rPr>
        <w:t>nebo ověřené kopie dokladů o</w:t>
      </w:r>
      <w:r>
        <w:rPr>
          <w:bCs/>
          <w:sz w:val="23"/>
          <w:szCs w:val="23"/>
          <w:lang w:val="cs-CZ"/>
        </w:rPr>
        <w:t> </w:t>
      </w:r>
      <w:r w:rsidRPr="00EF3297">
        <w:rPr>
          <w:bCs/>
          <w:sz w:val="23"/>
          <w:szCs w:val="23"/>
          <w:lang w:val="cs-CZ"/>
        </w:rPr>
        <w:t>jeho kvalifikaci, pokud je zadavatel již nemá k dispozici.</w:t>
      </w:r>
    </w:p>
    <w:p w14:paraId="166B3776" w14:textId="77777777" w:rsidR="00E622CC" w:rsidRPr="007F4CBD" w:rsidRDefault="00E622CC" w:rsidP="00E622CC">
      <w:pPr>
        <w:spacing w:before="120" w:line="276" w:lineRule="auto"/>
        <w:jc w:val="both"/>
        <w:rPr>
          <w:bCs/>
          <w:sz w:val="23"/>
          <w:szCs w:val="23"/>
          <w:lang w:val="cs-CZ"/>
        </w:rPr>
      </w:pPr>
      <w:r w:rsidRPr="007F4CBD">
        <w:rPr>
          <w:bCs/>
          <w:sz w:val="23"/>
          <w:szCs w:val="23"/>
          <w:lang w:val="cs-CZ"/>
        </w:rPr>
        <w:t>Podáním nabídky účastník souhlasí se zveřejněním všech náležitostí budoucího smluvního vztahu (vlastní návrh smlouvy a další podmínky vážící se na předmět této veřejné zakázky).</w:t>
      </w:r>
    </w:p>
    <w:p w14:paraId="2A3B552D" w14:textId="77777777" w:rsidR="00E622CC" w:rsidRDefault="00E622CC" w:rsidP="00E622CC">
      <w:pPr>
        <w:spacing w:before="120" w:line="276" w:lineRule="auto"/>
        <w:jc w:val="both"/>
        <w:rPr>
          <w:bCs/>
          <w:sz w:val="23"/>
          <w:szCs w:val="23"/>
          <w:lang w:val="cs-CZ"/>
        </w:rPr>
      </w:pPr>
      <w:r w:rsidRPr="003F41EA">
        <w:rPr>
          <w:bCs/>
          <w:sz w:val="23"/>
          <w:szCs w:val="23"/>
          <w:lang w:val="cs-CZ"/>
        </w:rPr>
        <w:t>Komunikace mezi zadavatelem a</w:t>
      </w:r>
      <w:r>
        <w:rPr>
          <w:bCs/>
          <w:sz w:val="23"/>
          <w:szCs w:val="23"/>
          <w:lang w:val="cs-CZ"/>
        </w:rPr>
        <w:t xml:space="preserve"> účastníkem</w:t>
      </w:r>
      <w:r w:rsidRPr="003F41EA">
        <w:rPr>
          <w:bCs/>
          <w:sz w:val="23"/>
          <w:szCs w:val="23"/>
          <w:lang w:val="cs-CZ"/>
        </w:rPr>
        <w:t xml:space="preserve"> </w:t>
      </w:r>
      <w:r w:rsidRPr="004E699C">
        <w:rPr>
          <w:bCs/>
          <w:sz w:val="23"/>
          <w:szCs w:val="23"/>
          <w:lang w:val="cs-CZ"/>
        </w:rPr>
        <w:t>v zadávacím řízení bude probíhat pouze elektronicky</w:t>
      </w:r>
      <w:r>
        <w:rPr>
          <w:bCs/>
          <w:sz w:val="23"/>
          <w:szCs w:val="23"/>
          <w:lang w:val="cs-CZ"/>
        </w:rPr>
        <w:t>,</w:t>
      </w:r>
      <w:r w:rsidRPr="004E699C">
        <w:rPr>
          <w:bCs/>
          <w:sz w:val="23"/>
          <w:szCs w:val="23"/>
          <w:lang w:val="cs-CZ"/>
        </w:rPr>
        <w:t xml:space="preserve"> a to výlučně prostřednictvím elektronického nástroje dle § 213 zákona nebo datovou schránkou ve smyslu zákona č. 300/2008 Sb., o elektronických úkonech a autorizované konverzi dokumentů.</w:t>
      </w:r>
    </w:p>
    <w:p w14:paraId="413F78BD" w14:textId="77777777" w:rsidR="00E622CC" w:rsidRPr="00C36237" w:rsidRDefault="00E622CC" w:rsidP="00E622CC">
      <w:pPr>
        <w:spacing w:before="120" w:line="276" w:lineRule="auto"/>
        <w:jc w:val="both"/>
        <w:rPr>
          <w:bCs/>
          <w:color w:val="FF0000"/>
          <w:sz w:val="23"/>
          <w:szCs w:val="23"/>
          <w:lang w:val="cs-CZ"/>
        </w:rPr>
      </w:pPr>
      <w:r w:rsidRPr="003642C6">
        <w:rPr>
          <w:bCs/>
          <w:sz w:val="23"/>
          <w:szCs w:val="23"/>
          <w:lang w:val="cs-CZ"/>
        </w:rPr>
        <w:t xml:space="preserve">Účastník zadávacího řízení využije pro komunikaci se zadavatelem přednostně elektronický nástroj Vhodné uveřejnění </w:t>
      </w:r>
      <w:hyperlink r:id="rId10" w:history="1">
        <w:r w:rsidRPr="003250B8">
          <w:rPr>
            <w:rStyle w:val="Hypertextovodkaz"/>
            <w:bCs/>
            <w:sz w:val="23"/>
            <w:szCs w:val="23"/>
            <w:lang w:val="cs-CZ"/>
          </w:rPr>
          <w:t>https://www.vhodne-uverejneni.cz/profil/mestska-cast-praha-brezineves</w:t>
        </w:r>
      </w:hyperlink>
      <w:r>
        <w:rPr>
          <w:bCs/>
          <w:sz w:val="23"/>
          <w:szCs w:val="23"/>
          <w:lang w:val="cs-CZ"/>
        </w:rPr>
        <w:t xml:space="preserve"> </w:t>
      </w:r>
      <w:r>
        <w:rPr>
          <w:bCs/>
          <w:color w:val="FF0000"/>
          <w:sz w:val="23"/>
          <w:szCs w:val="23"/>
          <w:lang w:val="cs-CZ"/>
        </w:rPr>
        <w:t xml:space="preserve"> </w:t>
      </w:r>
    </w:p>
    <w:p w14:paraId="3B07B8E3" w14:textId="77777777" w:rsidR="00E622CC" w:rsidRPr="007F4CBD" w:rsidRDefault="00E622CC" w:rsidP="00E622CC">
      <w:pPr>
        <w:spacing w:before="120" w:line="276" w:lineRule="auto"/>
        <w:jc w:val="both"/>
        <w:rPr>
          <w:bCs/>
          <w:sz w:val="23"/>
          <w:szCs w:val="23"/>
          <w:lang w:val="cs-CZ"/>
        </w:rPr>
      </w:pPr>
      <w:r>
        <w:rPr>
          <w:bCs/>
          <w:sz w:val="23"/>
          <w:szCs w:val="23"/>
          <w:lang w:val="cs-CZ"/>
        </w:rPr>
        <w:t xml:space="preserve">Veškeré písemnosti v rámci zadávacího řízení budou zadavatelem odesílány prostřednictvím účtů zadavatele a účastníka zadávacího řízení v elektronickém nástroji </w:t>
      </w:r>
      <w:r w:rsidRPr="003642C6">
        <w:rPr>
          <w:bCs/>
          <w:sz w:val="23"/>
          <w:szCs w:val="23"/>
          <w:lang w:val="cs-CZ"/>
        </w:rPr>
        <w:t>Vhodné uveřejnění,</w:t>
      </w:r>
      <w:r w:rsidRPr="00C36237">
        <w:rPr>
          <w:bCs/>
          <w:color w:val="FF0000"/>
          <w:sz w:val="23"/>
          <w:szCs w:val="23"/>
          <w:lang w:val="cs-CZ"/>
        </w:rPr>
        <w:t xml:space="preserve"> </w:t>
      </w:r>
      <w:r>
        <w:rPr>
          <w:bCs/>
          <w:sz w:val="23"/>
          <w:szCs w:val="23"/>
          <w:lang w:val="cs-CZ"/>
        </w:rPr>
        <w:t>případně prostřednictvím datových schránek.</w:t>
      </w:r>
    </w:p>
    <w:p w14:paraId="324CA838" w14:textId="77777777" w:rsidR="00E622CC" w:rsidRPr="007F4CBD" w:rsidRDefault="00E622CC" w:rsidP="00E622CC">
      <w:pPr>
        <w:spacing w:before="120" w:line="276" w:lineRule="auto"/>
        <w:jc w:val="both"/>
        <w:rPr>
          <w:bCs/>
          <w:sz w:val="23"/>
          <w:szCs w:val="23"/>
          <w:lang w:val="cs-CZ"/>
        </w:rPr>
      </w:pPr>
      <w:r w:rsidRPr="007F4CBD">
        <w:rPr>
          <w:bCs/>
          <w:sz w:val="23"/>
          <w:szCs w:val="23"/>
          <w:lang w:val="cs-CZ"/>
        </w:rPr>
        <w:lastRenderedPageBreak/>
        <w:t xml:space="preserve">Pokud zákon nebo zadavatel vyžaduje předložení dokladu, předkládá </w:t>
      </w:r>
      <w:r>
        <w:rPr>
          <w:bCs/>
          <w:sz w:val="23"/>
          <w:szCs w:val="23"/>
          <w:lang w:val="cs-CZ"/>
        </w:rPr>
        <w:t>účastník</w:t>
      </w:r>
      <w:r w:rsidRPr="007F4CBD">
        <w:rPr>
          <w:bCs/>
          <w:sz w:val="23"/>
          <w:szCs w:val="23"/>
          <w:lang w:val="cs-CZ"/>
        </w:rPr>
        <w:t xml:space="preserve"> kopie dokladu, nestanoví-li zákon nebo ZD jinak. Zadavatel může postupem podle § 46 odst. 1 zákona požadovat předložení originálu nebo ověřené kopie dokladu. </w:t>
      </w:r>
    </w:p>
    <w:p w14:paraId="41DE3852" w14:textId="77777777" w:rsidR="00E622CC" w:rsidRPr="007F4CBD" w:rsidRDefault="00E622CC" w:rsidP="00E622CC">
      <w:pPr>
        <w:spacing w:before="120" w:line="276" w:lineRule="auto"/>
        <w:jc w:val="both"/>
        <w:rPr>
          <w:bCs/>
          <w:sz w:val="23"/>
          <w:szCs w:val="23"/>
          <w:lang w:val="cs-CZ"/>
        </w:rPr>
      </w:pPr>
      <w:r w:rsidRPr="007F4CBD">
        <w:rPr>
          <w:bCs/>
          <w:sz w:val="23"/>
          <w:szCs w:val="23"/>
          <w:lang w:val="cs-CZ"/>
        </w:rPr>
        <w:t xml:space="preserve">Povinnost předložit doklad může </w:t>
      </w:r>
      <w:r>
        <w:rPr>
          <w:bCs/>
          <w:sz w:val="23"/>
          <w:szCs w:val="23"/>
          <w:lang w:val="cs-CZ"/>
        </w:rPr>
        <w:t xml:space="preserve">účastník </w:t>
      </w:r>
      <w:r w:rsidRPr="007F4CBD">
        <w:rPr>
          <w:bCs/>
          <w:sz w:val="23"/>
          <w:szCs w:val="23"/>
          <w:lang w:val="cs-CZ"/>
        </w:rPr>
        <w:t xml:space="preserve">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w:t>
      </w:r>
    </w:p>
    <w:p w14:paraId="052382AD" w14:textId="77777777" w:rsidR="00E622CC" w:rsidRPr="007F4CBD" w:rsidRDefault="00E622CC" w:rsidP="00E622CC">
      <w:pPr>
        <w:spacing w:before="120" w:line="276" w:lineRule="auto"/>
        <w:jc w:val="both"/>
        <w:rPr>
          <w:bCs/>
          <w:sz w:val="23"/>
          <w:szCs w:val="23"/>
          <w:lang w:val="cs-CZ"/>
        </w:rPr>
      </w:pPr>
      <w:r w:rsidRPr="007F4CBD">
        <w:rPr>
          <w:bCs/>
          <w:sz w:val="23"/>
          <w:szCs w:val="23"/>
          <w:lang w:val="cs-CZ"/>
        </w:rPr>
        <w:t>Pokud se podle příslušného právního řádu požadovaný doklad nevydává, může být nahrazen čestným prohlášením.</w:t>
      </w:r>
    </w:p>
    <w:p w14:paraId="3E58D501" w14:textId="77777777" w:rsidR="00E622CC" w:rsidRDefault="00E622CC" w:rsidP="00E622CC">
      <w:pPr>
        <w:spacing w:line="276" w:lineRule="auto"/>
        <w:jc w:val="both"/>
        <w:rPr>
          <w:bCs/>
          <w:sz w:val="23"/>
          <w:szCs w:val="23"/>
          <w:lang w:val="cs-CZ"/>
        </w:rPr>
      </w:pPr>
    </w:p>
    <w:p w14:paraId="70F05D01" w14:textId="77777777" w:rsidR="00E622CC" w:rsidRPr="0080242D" w:rsidRDefault="00E622CC" w:rsidP="00E622CC">
      <w:pPr>
        <w:spacing w:line="276" w:lineRule="auto"/>
        <w:jc w:val="both"/>
        <w:rPr>
          <w:b/>
          <w:bCs/>
          <w:sz w:val="23"/>
          <w:szCs w:val="23"/>
          <w:lang w:val="cs-CZ"/>
        </w:rPr>
      </w:pPr>
      <w:r w:rsidRPr="0080242D">
        <w:rPr>
          <w:bCs/>
          <w:sz w:val="23"/>
          <w:szCs w:val="23"/>
          <w:lang w:val="cs-CZ"/>
        </w:rPr>
        <w:t xml:space="preserve">Zadavatel v souladu s § 105 odst. 1 písm. b) zákona požaduje, aby účastník zadávacího řízení v nabídce předložil seznam poddodavatelů, pokud jsou účastníkovi zadávacího řízení známy a uvedl, kterou část veřejné zakázky bude každý z poddodavatelů plnit. </w:t>
      </w:r>
      <w:r w:rsidRPr="0080242D">
        <w:rPr>
          <w:b/>
          <w:bCs/>
          <w:sz w:val="23"/>
          <w:szCs w:val="23"/>
          <w:lang w:val="cs-CZ"/>
        </w:rPr>
        <w:t>Seznam poddodavatelů bude mít formu čestného prohlášení, které bude účastníkem řádně podepsáno. Seznam poddodavatelů uvede účastník rovněž jako přílohu návrhu smlouvy.</w:t>
      </w:r>
    </w:p>
    <w:p w14:paraId="502CE0CE" w14:textId="23D5FB7D" w:rsidR="00E622CC" w:rsidRPr="0080242D" w:rsidRDefault="00E622CC" w:rsidP="00E622CC">
      <w:pPr>
        <w:spacing w:before="120" w:after="120" w:line="276" w:lineRule="auto"/>
        <w:jc w:val="both"/>
        <w:rPr>
          <w:b/>
          <w:sz w:val="23"/>
          <w:szCs w:val="23"/>
          <w:lang w:val="cs-CZ"/>
        </w:rPr>
      </w:pPr>
      <w:r w:rsidRPr="0080242D">
        <w:rPr>
          <w:sz w:val="23"/>
          <w:szCs w:val="23"/>
          <w:lang w:val="cs-CZ"/>
        </w:rPr>
        <w:t xml:space="preserve">Nabídka </w:t>
      </w:r>
      <w:r w:rsidRPr="00706748">
        <w:rPr>
          <w:sz w:val="23"/>
          <w:szCs w:val="23"/>
          <w:lang w:val="cs-CZ"/>
        </w:rPr>
        <w:t xml:space="preserve">účastníka bude obsahovat rovněž </w:t>
      </w:r>
      <w:r w:rsidRPr="00706748">
        <w:rPr>
          <w:b/>
          <w:sz w:val="23"/>
          <w:szCs w:val="23"/>
          <w:lang w:val="cs-CZ"/>
        </w:rPr>
        <w:t xml:space="preserve">čestné prohlášení ke společensky odpovědnému plnění veřejné zakázky dle přílohy č. </w:t>
      </w:r>
      <w:r w:rsidR="00B01436" w:rsidRPr="00706748">
        <w:rPr>
          <w:b/>
          <w:sz w:val="23"/>
          <w:szCs w:val="23"/>
          <w:lang w:val="cs-CZ"/>
        </w:rPr>
        <w:t xml:space="preserve">9 </w:t>
      </w:r>
      <w:r w:rsidRPr="00706748">
        <w:rPr>
          <w:b/>
          <w:sz w:val="23"/>
          <w:szCs w:val="23"/>
          <w:lang w:val="cs-CZ"/>
        </w:rPr>
        <w:t xml:space="preserve">této ZD, </w:t>
      </w:r>
      <w:r w:rsidRPr="00706748">
        <w:rPr>
          <w:bCs/>
          <w:sz w:val="23"/>
          <w:szCs w:val="23"/>
          <w:lang w:val="cs-CZ"/>
        </w:rPr>
        <w:t>které bude datováno, orazítkováno (pokud účastník má razítko) a podepsáno osobou oprávněnou zastupovat účastníka</w:t>
      </w:r>
      <w:r w:rsidRPr="00706748">
        <w:rPr>
          <w:b/>
          <w:sz w:val="23"/>
          <w:szCs w:val="23"/>
          <w:lang w:val="cs-CZ"/>
        </w:rPr>
        <w:t xml:space="preserve"> a čestné prohlášení </w:t>
      </w:r>
      <w:r w:rsidRPr="00706748">
        <w:rPr>
          <w:b/>
          <w:bCs/>
          <w:color w:val="000000"/>
          <w:sz w:val="23"/>
          <w:szCs w:val="23"/>
          <w:lang w:val="cs-CZ"/>
        </w:rPr>
        <w:t>o splnění podmínek v souvislosti se situací na Ukrajině</w:t>
      </w:r>
      <w:r w:rsidRPr="00706748">
        <w:rPr>
          <w:b/>
          <w:bCs/>
          <w:sz w:val="23"/>
          <w:szCs w:val="23"/>
          <w:lang w:val="cs-CZ"/>
        </w:rPr>
        <w:t xml:space="preserve"> </w:t>
      </w:r>
      <w:r w:rsidRPr="00706748">
        <w:rPr>
          <w:b/>
          <w:sz w:val="23"/>
          <w:szCs w:val="23"/>
          <w:lang w:val="cs-CZ"/>
        </w:rPr>
        <w:t xml:space="preserve">dle přílohy č. </w:t>
      </w:r>
      <w:r w:rsidR="00B01436" w:rsidRPr="00706748">
        <w:rPr>
          <w:b/>
          <w:sz w:val="23"/>
          <w:szCs w:val="23"/>
          <w:lang w:val="cs-CZ"/>
        </w:rPr>
        <w:t xml:space="preserve">10 </w:t>
      </w:r>
      <w:r w:rsidRPr="00706748">
        <w:rPr>
          <w:b/>
          <w:sz w:val="23"/>
          <w:szCs w:val="23"/>
          <w:lang w:val="cs-CZ"/>
        </w:rPr>
        <w:t xml:space="preserve">této ZD, </w:t>
      </w:r>
      <w:r w:rsidRPr="00706748">
        <w:rPr>
          <w:bCs/>
          <w:sz w:val="23"/>
          <w:szCs w:val="23"/>
          <w:lang w:val="cs-CZ"/>
        </w:rPr>
        <w:t>které bude datováno, orazítkováno (pokud účastník má razítko) a podepsáno osobou oprávněnou zastupovat účastníka</w:t>
      </w:r>
      <w:r w:rsidRPr="0080242D">
        <w:rPr>
          <w:b/>
          <w:sz w:val="23"/>
          <w:szCs w:val="23"/>
          <w:lang w:val="cs-CZ"/>
        </w:rPr>
        <w:t>.</w:t>
      </w:r>
    </w:p>
    <w:p w14:paraId="2AF696C3" w14:textId="77777777" w:rsidR="009C1173" w:rsidRPr="00C17856" w:rsidRDefault="009C1173" w:rsidP="009C1173">
      <w:pPr>
        <w:pStyle w:val="Textkomente"/>
        <w:spacing w:line="276" w:lineRule="auto"/>
        <w:ind w:left="720"/>
        <w:jc w:val="both"/>
        <w:rPr>
          <w:sz w:val="24"/>
          <w:szCs w:val="24"/>
          <w:lang w:val="cs-CZ"/>
        </w:rPr>
      </w:pPr>
    </w:p>
    <w:p w14:paraId="38D051A3" w14:textId="77777777" w:rsidR="007B4C36" w:rsidRPr="00B0783F" w:rsidRDefault="007B4C36" w:rsidP="00664862">
      <w:pPr>
        <w:pStyle w:val="Nadpis1"/>
        <w:spacing w:before="0" w:after="0" w:line="276" w:lineRule="auto"/>
        <w:rPr>
          <w:rFonts w:cs="Times New Roman"/>
          <w:lang w:val="cs-CZ"/>
        </w:rPr>
      </w:pPr>
      <w:bookmarkStart w:id="149" w:name="_Toc412182175"/>
      <w:bookmarkStart w:id="150" w:name="_Toc204597830"/>
      <w:r w:rsidRPr="00B0783F">
        <w:rPr>
          <w:rFonts w:cs="Times New Roman"/>
          <w:lang w:val="cs-CZ"/>
        </w:rPr>
        <w:t>Požadavky zadavatele na formální stránku nabídek</w:t>
      </w:r>
      <w:bookmarkEnd w:id="149"/>
      <w:bookmarkEnd w:id="150"/>
    </w:p>
    <w:p w14:paraId="70C0916F" w14:textId="77777777" w:rsidR="009C1173" w:rsidRPr="00F93D3E" w:rsidRDefault="009C1173" w:rsidP="009C1173">
      <w:pPr>
        <w:rPr>
          <w:sz w:val="10"/>
          <w:szCs w:val="10"/>
          <w:lang w:val="cs-CZ"/>
        </w:rPr>
      </w:pPr>
    </w:p>
    <w:bookmarkEnd w:id="86"/>
    <w:bookmarkEnd w:id="87"/>
    <w:p w14:paraId="6D817E30" w14:textId="77777777" w:rsidR="00E622CC" w:rsidRPr="007F4CBD" w:rsidRDefault="00E622CC" w:rsidP="00E622CC">
      <w:pPr>
        <w:keepNext/>
        <w:keepLines/>
        <w:spacing w:line="276" w:lineRule="auto"/>
        <w:jc w:val="both"/>
        <w:rPr>
          <w:bCs/>
          <w:sz w:val="23"/>
          <w:szCs w:val="23"/>
          <w:lang w:val="cs-CZ"/>
        </w:rPr>
      </w:pPr>
      <w:r w:rsidRPr="007F4CBD">
        <w:rPr>
          <w:sz w:val="23"/>
          <w:szCs w:val="23"/>
          <w:lang w:val="cs-CZ"/>
        </w:rPr>
        <w:t>Nabídka musí být zpracována výhradně v českém jazyce.</w:t>
      </w:r>
      <w:r w:rsidRPr="007F4CBD">
        <w:rPr>
          <w:b/>
          <w:sz w:val="23"/>
          <w:szCs w:val="23"/>
          <w:lang w:val="cs-CZ"/>
        </w:rPr>
        <w:t xml:space="preserve"> K </w:t>
      </w:r>
      <w:r w:rsidRPr="007F4CBD">
        <w:rPr>
          <w:b/>
          <w:bCs/>
          <w:sz w:val="23"/>
          <w:szCs w:val="23"/>
          <w:lang w:val="cs-CZ"/>
        </w:rPr>
        <w:t xml:space="preserve">veškerým listinám, které nejsou v českém jazyce, musí být přiložen překlad do českého jazyka s výjimkou listin ve slovenském jazyce, není-li v ZD uvedeno jinak. </w:t>
      </w:r>
      <w:r w:rsidRPr="007F4CBD">
        <w:rPr>
          <w:sz w:val="23"/>
          <w:szCs w:val="23"/>
          <w:lang w:val="cs-CZ"/>
        </w:rPr>
        <w:t>Bude-li mít zadavatel pochybnosti o správnosti překladu, může si vyžádat předložení úředně ověřeného překladu dokladu do českého jazyka tlumočníkem zapsaným do seznamu znalců a tlumočníků dle zákona č. 36/1967 Sb., o znalcích a tlumočnících, ve znění pozdějších předpisů.</w:t>
      </w:r>
    </w:p>
    <w:p w14:paraId="1BD2DB8B" w14:textId="77777777" w:rsidR="00E622CC" w:rsidRPr="007F4CBD" w:rsidRDefault="00E622CC" w:rsidP="00E622CC">
      <w:pPr>
        <w:spacing w:line="276" w:lineRule="auto"/>
        <w:jc w:val="both"/>
        <w:rPr>
          <w:sz w:val="23"/>
          <w:szCs w:val="23"/>
          <w:lang w:val="cs-CZ"/>
        </w:rPr>
      </w:pPr>
    </w:p>
    <w:p w14:paraId="033D30C0" w14:textId="77777777" w:rsidR="00E622CC" w:rsidRPr="007F4CBD" w:rsidRDefault="00E622CC" w:rsidP="00E622CC">
      <w:pPr>
        <w:spacing w:line="276" w:lineRule="auto"/>
        <w:jc w:val="both"/>
        <w:rPr>
          <w:sz w:val="23"/>
          <w:szCs w:val="23"/>
          <w:lang w:val="cs-CZ"/>
        </w:rPr>
      </w:pPr>
      <w:r w:rsidRPr="007F4CBD">
        <w:rPr>
          <w:bCs/>
          <w:sz w:val="23"/>
          <w:szCs w:val="23"/>
          <w:lang w:val="cs-CZ"/>
        </w:rPr>
        <w:t>Účastník</w:t>
      </w:r>
      <w:r w:rsidRPr="007F4CBD">
        <w:rPr>
          <w:sz w:val="23"/>
          <w:szCs w:val="23"/>
          <w:lang w:val="cs-CZ"/>
        </w:rPr>
        <w:t xml:space="preserve"> je povinen podepsat následující dokumenty, předkládané v nabídce: krycí list, veškerá prohlášení, návrh smlouvy a další dokumenty, na kterých je podpis </w:t>
      </w:r>
      <w:r w:rsidRPr="007F4CBD">
        <w:rPr>
          <w:bCs/>
          <w:sz w:val="23"/>
          <w:szCs w:val="23"/>
          <w:lang w:val="cs-CZ"/>
        </w:rPr>
        <w:t>účastníka</w:t>
      </w:r>
      <w:r w:rsidRPr="007F4CBD">
        <w:rPr>
          <w:sz w:val="23"/>
          <w:szCs w:val="23"/>
          <w:lang w:val="cs-CZ"/>
        </w:rPr>
        <w:t xml:space="preserve"> v ZD výslovně požadován. Tyto dokumenty </w:t>
      </w:r>
      <w:r>
        <w:rPr>
          <w:sz w:val="23"/>
          <w:szCs w:val="23"/>
          <w:lang w:val="cs-CZ"/>
        </w:rPr>
        <w:t>účastníka</w:t>
      </w:r>
      <w:r w:rsidRPr="007F4CBD">
        <w:rPr>
          <w:sz w:val="23"/>
          <w:szCs w:val="23"/>
          <w:lang w:val="cs-CZ"/>
        </w:rPr>
        <w:t xml:space="preserve"> musí být podepsány </w:t>
      </w:r>
      <w:r>
        <w:rPr>
          <w:sz w:val="23"/>
          <w:szCs w:val="23"/>
          <w:lang w:val="cs-CZ"/>
        </w:rPr>
        <w:t>účastníke</w:t>
      </w:r>
      <w:r w:rsidRPr="007F4CBD">
        <w:rPr>
          <w:sz w:val="23"/>
          <w:szCs w:val="23"/>
          <w:lang w:val="cs-CZ"/>
        </w:rPr>
        <w:t xml:space="preserve">m či statutárním orgánem </w:t>
      </w:r>
      <w:r>
        <w:rPr>
          <w:sz w:val="23"/>
          <w:szCs w:val="23"/>
          <w:lang w:val="cs-CZ"/>
        </w:rPr>
        <w:t xml:space="preserve">účastníka </w:t>
      </w:r>
      <w:r w:rsidRPr="007F4CBD">
        <w:rPr>
          <w:sz w:val="23"/>
          <w:szCs w:val="23"/>
          <w:lang w:val="cs-CZ"/>
        </w:rPr>
        <w:t xml:space="preserve">nebo osobou k tomu příslušně zmocněnou. Zmocnění musí v takovém případě být součástí nabídky. Zadavatel doporučuje, aby zmocnění a čestná prohlášení dokládali </w:t>
      </w:r>
      <w:r>
        <w:rPr>
          <w:sz w:val="23"/>
          <w:szCs w:val="23"/>
          <w:lang w:val="cs-CZ"/>
        </w:rPr>
        <w:t>účastníci</w:t>
      </w:r>
      <w:r w:rsidRPr="007F4CBD">
        <w:rPr>
          <w:sz w:val="23"/>
          <w:szCs w:val="23"/>
          <w:lang w:val="cs-CZ"/>
        </w:rPr>
        <w:t xml:space="preserve"> k nabídce v originálu či ověřené kopii. Zadavatel může v souladu s § 45 odst. 1 zákona požadovat předložení originálu nebo ověřené kopie dokladu, pokud mu </w:t>
      </w:r>
      <w:r>
        <w:rPr>
          <w:sz w:val="23"/>
          <w:szCs w:val="23"/>
          <w:lang w:val="cs-CZ"/>
        </w:rPr>
        <w:t>účastníkem</w:t>
      </w:r>
      <w:r w:rsidRPr="007F4CBD">
        <w:rPr>
          <w:sz w:val="23"/>
          <w:szCs w:val="23"/>
          <w:lang w:val="cs-CZ"/>
        </w:rPr>
        <w:t xml:space="preserve"> nebyly předloženy v rámci nabídky.</w:t>
      </w:r>
    </w:p>
    <w:p w14:paraId="5D83F3A4" w14:textId="77777777" w:rsidR="00E622CC" w:rsidRPr="007F4CBD" w:rsidRDefault="00E622CC" w:rsidP="00E622CC">
      <w:pPr>
        <w:pStyle w:val="Zkladntext"/>
        <w:spacing w:line="276" w:lineRule="auto"/>
        <w:jc w:val="both"/>
        <w:rPr>
          <w:rFonts w:ascii="Times New Roman" w:hAnsi="Times New Roman"/>
          <w:sz w:val="23"/>
          <w:szCs w:val="23"/>
          <w:lang w:val="cs-CZ"/>
        </w:rPr>
      </w:pPr>
      <w:r w:rsidRPr="007F4CBD">
        <w:rPr>
          <w:rFonts w:ascii="Times New Roman" w:hAnsi="Times New Roman"/>
          <w:sz w:val="23"/>
          <w:szCs w:val="23"/>
          <w:lang w:val="cs-CZ"/>
        </w:rPr>
        <w:t>Níže je v souladu s § 103 odst. 2 zákona uveden doporučený způsob zpracování nabídky.</w:t>
      </w:r>
    </w:p>
    <w:p w14:paraId="2A26B5C5" w14:textId="77777777" w:rsidR="00E622CC" w:rsidRPr="007F4CBD" w:rsidRDefault="00E622CC" w:rsidP="00E622CC">
      <w:pPr>
        <w:spacing w:before="120" w:line="276" w:lineRule="auto"/>
        <w:jc w:val="both"/>
        <w:rPr>
          <w:bCs/>
          <w:sz w:val="23"/>
          <w:szCs w:val="23"/>
          <w:lang w:val="cs-CZ"/>
        </w:rPr>
      </w:pPr>
      <w:r w:rsidRPr="007F4CBD">
        <w:rPr>
          <w:bCs/>
          <w:sz w:val="23"/>
          <w:szCs w:val="23"/>
          <w:lang w:val="cs-CZ"/>
        </w:rPr>
        <w:t>Zadavatel doporučuje, aby nabídka účastníka byla zpracována podle této jednotné osnovy. Součástí nabídky účastníka musí být vyjádření nebo doložení požadovaných podkladů ke všem uvedeným bodům osnovy:</w:t>
      </w:r>
    </w:p>
    <w:p w14:paraId="2A181338" w14:textId="77777777" w:rsidR="00E622CC" w:rsidRPr="007F4CBD"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sidRPr="007F4CBD">
        <w:rPr>
          <w:rFonts w:ascii="Times New Roman" w:hAnsi="Times New Roman"/>
          <w:sz w:val="23"/>
          <w:szCs w:val="23"/>
          <w:lang w:val="cs-CZ"/>
        </w:rPr>
        <w:t xml:space="preserve">Krycí list </w:t>
      </w:r>
      <w:proofErr w:type="gramStart"/>
      <w:r w:rsidRPr="007F4CBD">
        <w:rPr>
          <w:rFonts w:ascii="Times New Roman" w:hAnsi="Times New Roman"/>
          <w:sz w:val="23"/>
          <w:szCs w:val="23"/>
          <w:lang w:val="cs-CZ"/>
        </w:rPr>
        <w:t>nabídky - formulář</w:t>
      </w:r>
      <w:proofErr w:type="gramEnd"/>
      <w:r w:rsidRPr="007F4CBD">
        <w:rPr>
          <w:rFonts w:ascii="Times New Roman" w:hAnsi="Times New Roman"/>
          <w:sz w:val="23"/>
          <w:szCs w:val="23"/>
          <w:lang w:val="cs-CZ"/>
        </w:rPr>
        <w:t xml:space="preserve"> dle přílohy č. 1 ZD, který bude datován, orazítkován (pokud </w:t>
      </w:r>
      <w:r w:rsidRPr="007F4CBD">
        <w:rPr>
          <w:rFonts w:ascii="Times New Roman" w:hAnsi="Times New Roman"/>
          <w:bCs/>
          <w:sz w:val="23"/>
          <w:szCs w:val="23"/>
          <w:lang w:val="cs-CZ"/>
        </w:rPr>
        <w:t>účastník</w:t>
      </w:r>
      <w:r w:rsidRPr="007F4CBD">
        <w:rPr>
          <w:rFonts w:ascii="Times New Roman" w:hAnsi="Times New Roman"/>
          <w:sz w:val="23"/>
          <w:szCs w:val="23"/>
          <w:lang w:val="cs-CZ"/>
        </w:rPr>
        <w:t xml:space="preserve"> má razítko) a podepsán osobou oprávněnou zastupovat </w:t>
      </w:r>
      <w:r w:rsidRPr="007F4CBD">
        <w:rPr>
          <w:rFonts w:ascii="Times New Roman" w:hAnsi="Times New Roman"/>
          <w:bCs/>
          <w:sz w:val="23"/>
          <w:szCs w:val="23"/>
          <w:lang w:val="cs-CZ"/>
        </w:rPr>
        <w:t>účastníka</w:t>
      </w:r>
      <w:r w:rsidRPr="007F4CBD">
        <w:rPr>
          <w:rFonts w:ascii="Times New Roman" w:hAnsi="Times New Roman"/>
          <w:sz w:val="23"/>
          <w:szCs w:val="23"/>
          <w:lang w:val="cs-CZ"/>
        </w:rPr>
        <w:t xml:space="preserve"> (v případě smluvního zastoupení </w:t>
      </w:r>
      <w:r w:rsidRPr="007F4CBD">
        <w:rPr>
          <w:rFonts w:ascii="Times New Roman" w:hAnsi="Times New Roman"/>
          <w:bCs/>
          <w:sz w:val="23"/>
          <w:szCs w:val="23"/>
          <w:lang w:val="cs-CZ"/>
        </w:rPr>
        <w:t>účastníka</w:t>
      </w:r>
      <w:r w:rsidRPr="007F4CBD">
        <w:rPr>
          <w:rFonts w:ascii="Times New Roman" w:hAnsi="Times New Roman"/>
          <w:sz w:val="23"/>
          <w:szCs w:val="23"/>
          <w:lang w:val="cs-CZ"/>
        </w:rPr>
        <w:t xml:space="preserve"> musí být součástí nabídky příslušná plná moc),</w:t>
      </w:r>
    </w:p>
    <w:p w14:paraId="78A61E36" w14:textId="77777777" w:rsidR="00E622CC" w:rsidRPr="007F4CBD"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sidRPr="007F4CBD">
        <w:rPr>
          <w:rFonts w:ascii="Times New Roman" w:hAnsi="Times New Roman"/>
          <w:sz w:val="23"/>
          <w:szCs w:val="23"/>
          <w:lang w:val="cs-CZ"/>
        </w:rPr>
        <w:t>obsah nabídky,</w:t>
      </w:r>
    </w:p>
    <w:p w14:paraId="17E1F9C7" w14:textId="79E09F41" w:rsidR="00E622CC" w:rsidRPr="007F4CBD"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sidRPr="007F4CBD">
        <w:rPr>
          <w:rFonts w:ascii="Times New Roman" w:hAnsi="Times New Roman"/>
          <w:sz w:val="23"/>
          <w:szCs w:val="23"/>
          <w:lang w:val="cs-CZ"/>
        </w:rPr>
        <w:lastRenderedPageBreak/>
        <w:t>doklady k prokázání splnění kvalifikačních předpokladů</w:t>
      </w:r>
      <w:r>
        <w:rPr>
          <w:rFonts w:ascii="Times New Roman" w:hAnsi="Times New Roman"/>
          <w:sz w:val="23"/>
          <w:szCs w:val="23"/>
          <w:lang w:val="cs-CZ"/>
        </w:rPr>
        <w:t xml:space="preserve"> vč. čestného prohlášení – seznamu významných zakázek k prokázání technické kvalifikace</w:t>
      </w:r>
    </w:p>
    <w:p w14:paraId="4734C02F" w14:textId="77777777" w:rsidR="00370632" w:rsidRPr="00EF7BCC" w:rsidRDefault="00370632" w:rsidP="00370632">
      <w:pPr>
        <w:pStyle w:val="Seznam"/>
        <w:numPr>
          <w:ilvl w:val="0"/>
          <w:numId w:val="5"/>
        </w:numPr>
        <w:tabs>
          <w:tab w:val="num" w:pos="426"/>
        </w:tabs>
        <w:spacing w:line="276" w:lineRule="auto"/>
        <w:ind w:left="426" w:hanging="426"/>
        <w:jc w:val="both"/>
        <w:rPr>
          <w:rFonts w:ascii="Times New Roman" w:hAnsi="Times New Roman"/>
          <w:sz w:val="23"/>
          <w:szCs w:val="23"/>
          <w:lang w:val="cs-CZ"/>
        </w:rPr>
      </w:pPr>
      <w:r w:rsidRPr="00EF7BCC">
        <w:rPr>
          <w:rFonts w:ascii="Times New Roman" w:hAnsi="Times New Roman"/>
          <w:sz w:val="23"/>
          <w:szCs w:val="23"/>
          <w:lang w:val="cs-CZ"/>
        </w:rPr>
        <w:t>návrh etap realizace díla a harmonogram jejich plnění</w:t>
      </w:r>
    </w:p>
    <w:p w14:paraId="5337FA05" w14:textId="1FE31318" w:rsidR="00E622CC" w:rsidRPr="00EF7BCC"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sidRPr="00B01436">
        <w:rPr>
          <w:rFonts w:ascii="Times New Roman" w:hAnsi="Times New Roman"/>
          <w:sz w:val="23"/>
          <w:szCs w:val="23"/>
          <w:lang w:val="cs-CZ"/>
        </w:rPr>
        <w:t>čestné prohlášení k</w:t>
      </w:r>
      <w:r w:rsidR="00370632" w:rsidRPr="00B01436">
        <w:rPr>
          <w:rFonts w:ascii="Times New Roman" w:hAnsi="Times New Roman"/>
          <w:sz w:val="23"/>
          <w:szCs w:val="23"/>
          <w:lang w:val="cs-CZ"/>
        </w:rPr>
        <w:t xml:space="preserve"> celkové </w:t>
      </w:r>
      <w:r w:rsidRPr="00B01436">
        <w:rPr>
          <w:rFonts w:ascii="Times New Roman" w:hAnsi="Times New Roman"/>
          <w:sz w:val="23"/>
          <w:szCs w:val="23"/>
          <w:lang w:val="cs-CZ"/>
        </w:rPr>
        <w:t>nabídkové ceně,</w:t>
      </w:r>
      <w:r w:rsidR="00562A7F" w:rsidRPr="00B01436">
        <w:rPr>
          <w:rFonts w:ascii="Times New Roman" w:hAnsi="Times New Roman"/>
          <w:sz w:val="23"/>
          <w:szCs w:val="23"/>
          <w:lang w:val="cs-CZ"/>
        </w:rPr>
        <w:t xml:space="preserve"> vč. </w:t>
      </w:r>
      <w:r w:rsidR="00562A7F" w:rsidRPr="00EF7BCC">
        <w:rPr>
          <w:rFonts w:ascii="Times New Roman" w:hAnsi="Times New Roman"/>
          <w:sz w:val="23"/>
          <w:szCs w:val="23"/>
          <w:lang w:val="cs-CZ"/>
        </w:rPr>
        <w:t xml:space="preserve">rozdělení ceny </w:t>
      </w:r>
      <w:r w:rsidR="00370632" w:rsidRPr="00EF7BCC">
        <w:rPr>
          <w:rFonts w:ascii="Times New Roman" w:hAnsi="Times New Roman"/>
          <w:sz w:val="23"/>
          <w:szCs w:val="23"/>
          <w:lang w:val="cs-CZ"/>
        </w:rPr>
        <w:t>plnění</w:t>
      </w:r>
      <w:r w:rsidR="00562A7F" w:rsidRPr="00EF7BCC">
        <w:rPr>
          <w:rFonts w:ascii="Times New Roman" w:hAnsi="Times New Roman"/>
          <w:sz w:val="23"/>
          <w:szCs w:val="23"/>
          <w:lang w:val="cs-CZ"/>
        </w:rPr>
        <w:t xml:space="preserve"> dle etap</w:t>
      </w:r>
    </w:p>
    <w:p w14:paraId="2426BFA5" w14:textId="77777777" w:rsidR="00E622CC"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Pr>
          <w:rFonts w:ascii="Times New Roman" w:hAnsi="Times New Roman"/>
          <w:sz w:val="23"/>
          <w:szCs w:val="23"/>
          <w:lang w:val="cs-CZ"/>
        </w:rPr>
        <w:t>čestné prohlášení – seznam poddodavatelů,</w:t>
      </w:r>
    </w:p>
    <w:p w14:paraId="7D92E76B" w14:textId="77777777" w:rsidR="00E622CC"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sidRPr="007F4CBD">
        <w:rPr>
          <w:rFonts w:ascii="Times New Roman" w:hAnsi="Times New Roman"/>
          <w:sz w:val="23"/>
          <w:szCs w:val="23"/>
          <w:lang w:val="cs-CZ"/>
        </w:rPr>
        <w:t>návrh smlouvy na plnění veřejné zakázky,</w:t>
      </w:r>
    </w:p>
    <w:p w14:paraId="07C4E2D8" w14:textId="4E5E75CF" w:rsidR="00E622CC"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Pr>
          <w:rFonts w:ascii="Times New Roman" w:hAnsi="Times New Roman"/>
          <w:sz w:val="23"/>
          <w:szCs w:val="23"/>
          <w:lang w:val="cs-CZ"/>
        </w:rPr>
        <w:t>čestné prohlášení k odpovědné</w:t>
      </w:r>
      <w:r w:rsidR="001803C1">
        <w:rPr>
          <w:rFonts w:ascii="Times New Roman" w:hAnsi="Times New Roman"/>
          <w:sz w:val="23"/>
          <w:szCs w:val="23"/>
          <w:lang w:val="cs-CZ"/>
        </w:rPr>
        <w:t>mu</w:t>
      </w:r>
      <w:r>
        <w:rPr>
          <w:rFonts w:ascii="Times New Roman" w:hAnsi="Times New Roman"/>
          <w:sz w:val="23"/>
          <w:szCs w:val="23"/>
          <w:lang w:val="cs-CZ"/>
        </w:rPr>
        <w:t xml:space="preserve"> plnění VZ,</w:t>
      </w:r>
    </w:p>
    <w:p w14:paraId="273F2C65" w14:textId="77777777" w:rsidR="00E622CC"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Pr>
          <w:rFonts w:ascii="Times New Roman" w:hAnsi="Times New Roman"/>
          <w:sz w:val="23"/>
          <w:szCs w:val="23"/>
          <w:lang w:val="cs-CZ"/>
        </w:rPr>
        <w:t>čestné prohlášení v souvislosti se situací na Ukrajině,</w:t>
      </w:r>
    </w:p>
    <w:p w14:paraId="3D96F3CF" w14:textId="77777777" w:rsidR="00E622CC" w:rsidRPr="003C2CD6"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Pr>
          <w:rFonts w:ascii="Times New Roman" w:hAnsi="Times New Roman"/>
          <w:sz w:val="23"/>
          <w:szCs w:val="23"/>
          <w:lang w:val="cs-CZ"/>
        </w:rPr>
        <w:t>další dokumenty dle ZD a dle úvahy účastníka,</w:t>
      </w:r>
    </w:p>
    <w:p w14:paraId="63143339" w14:textId="77777777" w:rsidR="00E622CC" w:rsidRPr="007F4CBD" w:rsidRDefault="00E622CC" w:rsidP="00E622CC">
      <w:pPr>
        <w:pStyle w:val="Seznam"/>
        <w:numPr>
          <w:ilvl w:val="0"/>
          <w:numId w:val="5"/>
        </w:numPr>
        <w:tabs>
          <w:tab w:val="num" w:pos="426"/>
        </w:tabs>
        <w:spacing w:line="276" w:lineRule="auto"/>
        <w:ind w:left="426" w:hanging="426"/>
        <w:jc w:val="both"/>
        <w:rPr>
          <w:rFonts w:ascii="Times New Roman" w:hAnsi="Times New Roman"/>
          <w:sz w:val="23"/>
          <w:szCs w:val="23"/>
          <w:lang w:val="cs-CZ"/>
        </w:rPr>
      </w:pPr>
      <w:r w:rsidRPr="007F4CBD">
        <w:rPr>
          <w:rFonts w:ascii="Times New Roman" w:hAnsi="Times New Roman"/>
          <w:sz w:val="23"/>
          <w:szCs w:val="23"/>
          <w:lang w:val="cs-CZ"/>
        </w:rPr>
        <w:t>list s údajem o počtu listů nabídky.</w:t>
      </w:r>
    </w:p>
    <w:p w14:paraId="18FE088C" w14:textId="77777777" w:rsidR="00E622CC" w:rsidRPr="007F4CBD" w:rsidRDefault="00E622CC" w:rsidP="00E622CC">
      <w:pPr>
        <w:pStyle w:val="Seznam"/>
        <w:spacing w:line="276" w:lineRule="auto"/>
        <w:ind w:left="426" w:firstLine="0"/>
        <w:jc w:val="both"/>
        <w:rPr>
          <w:rFonts w:ascii="Times New Roman" w:hAnsi="Times New Roman"/>
          <w:sz w:val="24"/>
          <w:szCs w:val="24"/>
          <w:lang w:val="cs-CZ"/>
        </w:rPr>
      </w:pPr>
    </w:p>
    <w:p w14:paraId="649A997B" w14:textId="77777777" w:rsidR="00E622CC" w:rsidRDefault="00E622CC" w:rsidP="00E622CC">
      <w:pPr>
        <w:pStyle w:val="Nadpis1"/>
        <w:spacing w:before="0" w:after="0" w:line="276" w:lineRule="auto"/>
        <w:jc w:val="both"/>
        <w:rPr>
          <w:rFonts w:cs="Times New Roman"/>
          <w:lang w:val="cs-CZ"/>
        </w:rPr>
      </w:pPr>
      <w:bookmarkStart w:id="151" w:name="_Toc412182178"/>
      <w:bookmarkStart w:id="152" w:name="_Toc126791459"/>
      <w:bookmarkStart w:id="153" w:name="_Toc204597831"/>
      <w:r w:rsidRPr="007F4CBD">
        <w:rPr>
          <w:rFonts w:cs="Times New Roman"/>
          <w:lang w:val="cs-CZ"/>
        </w:rPr>
        <w:t>Přílohy</w:t>
      </w:r>
      <w:bookmarkEnd w:id="151"/>
      <w:bookmarkEnd w:id="152"/>
      <w:bookmarkEnd w:id="153"/>
      <w:r w:rsidRPr="007F4CBD">
        <w:rPr>
          <w:rFonts w:cs="Times New Roman"/>
          <w:lang w:val="cs-CZ"/>
        </w:rPr>
        <w:t xml:space="preserve"> </w:t>
      </w:r>
    </w:p>
    <w:p w14:paraId="6CE8023D" w14:textId="77777777" w:rsidR="00F93D3E" w:rsidRPr="00F93D3E" w:rsidRDefault="00F93D3E" w:rsidP="00F93D3E">
      <w:pPr>
        <w:rPr>
          <w:sz w:val="10"/>
          <w:szCs w:val="10"/>
          <w:lang w:val="cs-CZ"/>
        </w:rPr>
      </w:pPr>
    </w:p>
    <w:p w14:paraId="63E973CE" w14:textId="77777777" w:rsidR="00E622CC" w:rsidRPr="007F4CBD" w:rsidRDefault="00E622CC" w:rsidP="00E622CC">
      <w:pPr>
        <w:spacing w:line="276" w:lineRule="auto"/>
        <w:jc w:val="both"/>
        <w:rPr>
          <w:bCs/>
          <w:sz w:val="23"/>
          <w:szCs w:val="23"/>
          <w:lang w:val="cs-CZ"/>
        </w:rPr>
      </w:pPr>
      <w:r w:rsidRPr="007F4CBD">
        <w:rPr>
          <w:bCs/>
          <w:sz w:val="23"/>
          <w:szCs w:val="23"/>
          <w:lang w:val="cs-CZ"/>
        </w:rPr>
        <w:t>Příloha č. 1 – Krycí list nabídky</w:t>
      </w:r>
    </w:p>
    <w:p w14:paraId="0E0C83CD" w14:textId="77777777" w:rsidR="00E622CC" w:rsidRPr="007F4CBD" w:rsidRDefault="00E622CC" w:rsidP="00E622CC">
      <w:pPr>
        <w:spacing w:line="276" w:lineRule="auto"/>
        <w:jc w:val="both"/>
        <w:rPr>
          <w:bCs/>
          <w:sz w:val="23"/>
          <w:szCs w:val="23"/>
          <w:lang w:val="cs-CZ"/>
        </w:rPr>
      </w:pPr>
      <w:r w:rsidRPr="007F4CBD">
        <w:rPr>
          <w:bCs/>
          <w:sz w:val="23"/>
          <w:szCs w:val="23"/>
          <w:lang w:val="cs-CZ"/>
        </w:rPr>
        <w:t>Příloha č. 2 – Vzor čestného prohlášení k základní způsobilosti</w:t>
      </w:r>
    </w:p>
    <w:p w14:paraId="1128FA69" w14:textId="030CF4C9" w:rsidR="00E622CC" w:rsidRDefault="00E622CC" w:rsidP="00E622CC">
      <w:pPr>
        <w:spacing w:line="276" w:lineRule="auto"/>
        <w:jc w:val="both"/>
        <w:rPr>
          <w:bCs/>
          <w:sz w:val="23"/>
          <w:szCs w:val="23"/>
          <w:lang w:val="cs-CZ"/>
        </w:rPr>
      </w:pPr>
      <w:r w:rsidRPr="007F4CBD">
        <w:rPr>
          <w:bCs/>
          <w:sz w:val="23"/>
          <w:szCs w:val="23"/>
          <w:lang w:val="cs-CZ"/>
        </w:rPr>
        <w:t xml:space="preserve">Příloha </w:t>
      </w:r>
      <w:r w:rsidRPr="00370632">
        <w:rPr>
          <w:bCs/>
          <w:sz w:val="23"/>
          <w:szCs w:val="23"/>
          <w:lang w:val="cs-CZ"/>
        </w:rPr>
        <w:t xml:space="preserve">č. 3 – </w:t>
      </w:r>
      <w:r w:rsidR="00F93D3E">
        <w:rPr>
          <w:bCs/>
          <w:sz w:val="23"/>
          <w:szCs w:val="23"/>
          <w:lang w:val="cs-CZ"/>
        </w:rPr>
        <w:t>Návrh</w:t>
      </w:r>
      <w:r w:rsidRPr="007F4CBD">
        <w:rPr>
          <w:bCs/>
          <w:sz w:val="23"/>
          <w:szCs w:val="23"/>
          <w:lang w:val="cs-CZ"/>
        </w:rPr>
        <w:t xml:space="preserve"> smlouvy </w:t>
      </w:r>
      <w:r w:rsidR="001803C1">
        <w:rPr>
          <w:bCs/>
          <w:sz w:val="23"/>
          <w:szCs w:val="23"/>
          <w:lang w:val="cs-CZ"/>
        </w:rPr>
        <w:t>o dílo</w:t>
      </w:r>
    </w:p>
    <w:p w14:paraId="4D90C9BC" w14:textId="231765A4" w:rsidR="00814B63" w:rsidRDefault="00814B63" w:rsidP="00E622CC">
      <w:pPr>
        <w:spacing w:line="276" w:lineRule="auto"/>
        <w:jc w:val="both"/>
        <w:rPr>
          <w:bCs/>
          <w:sz w:val="23"/>
          <w:szCs w:val="23"/>
          <w:lang w:val="cs-CZ"/>
        </w:rPr>
      </w:pPr>
      <w:r>
        <w:rPr>
          <w:bCs/>
          <w:sz w:val="23"/>
          <w:szCs w:val="23"/>
          <w:lang w:val="cs-CZ"/>
        </w:rPr>
        <w:t xml:space="preserve">Příloha č. 4 – </w:t>
      </w:r>
      <w:r w:rsidR="001803C1">
        <w:rPr>
          <w:bCs/>
          <w:sz w:val="23"/>
          <w:szCs w:val="23"/>
          <w:lang w:val="cs-CZ"/>
        </w:rPr>
        <w:t>Rozhodnutí ÚMČ P8_Změna záměru před dokončením</w:t>
      </w:r>
    </w:p>
    <w:p w14:paraId="2BF61BFE" w14:textId="53A30068" w:rsidR="00EA3CA9" w:rsidRPr="00370632" w:rsidRDefault="00814B63" w:rsidP="00370632">
      <w:pPr>
        <w:spacing w:line="276" w:lineRule="auto"/>
        <w:jc w:val="both"/>
        <w:rPr>
          <w:bCs/>
          <w:sz w:val="23"/>
          <w:szCs w:val="23"/>
          <w:lang w:val="cs-CZ"/>
        </w:rPr>
      </w:pPr>
      <w:r w:rsidRPr="00370632">
        <w:rPr>
          <w:bCs/>
          <w:sz w:val="23"/>
          <w:szCs w:val="23"/>
          <w:lang w:val="cs-CZ"/>
        </w:rPr>
        <w:t xml:space="preserve">Příloha č. 5 – </w:t>
      </w:r>
      <w:r w:rsidR="001803C1">
        <w:rPr>
          <w:bCs/>
          <w:sz w:val="23"/>
          <w:szCs w:val="23"/>
          <w:lang w:val="cs-CZ"/>
        </w:rPr>
        <w:t>PD Změna záměru před dokončením</w:t>
      </w:r>
    </w:p>
    <w:p w14:paraId="492B81E9" w14:textId="0C35DD31" w:rsidR="00EA3CA9" w:rsidRDefault="00E622CC" w:rsidP="00E622CC">
      <w:pPr>
        <w:spacing w:line="276" w:lineRule="auto"/>
        <w:jc w:val="both"/>
        <w:rPr>
          <w:bCs/>
          <w:sz w:val="23"/>
          <w:szCs w:val="23"/>
          <w:lang w:val="cs-CZ"/>
        </w:rPr>
      </w:pPr>
      <w:r>
        <w:rPr>
          <w:bCs/>
          <w:sz w:val="23"/>
          <w:szCs w:val="23"/>
          <w:lang w:val="cs-CZ"/>
        </w:rPr>
        <w:t xml:space="preserve">Příloha č. </w:t>
      </w:r>
      <w:r w:rsidR="00814B63">
        <w:rPr>
          <w:bCs/>
          <w:sz w:val="23"/>
          <w:szCs w:val="23"/>
          <w:lang w:val="cs-CZ"/>
        </w:rPr>
        <w:t>6</w:t>
      </w:r>
      <w:r>
        <w:rPr>
          <w:bCs/>
          <w:sz w:val="23"/>
          <w:szCs w:val="23"/>
          <w:lang w:val="cs-CZ"/>
        </w:rPr>
        <w:t xml:space="preserve"> </w:t>
      </w:r>
      <w:r w:rsidRPr="00370632">
        <w:rPr>
          <w:bCs/>
          <w:sz w:val="23"/>
          <w:szCs w:val="23"/>
          <w:lang w:val="cs-CZ"/>
        </w:rPr>
        <w:t>–</w:t>
      </w:r>
      <w:r>
        <w:rPr>
          <w:bCs/>
          <w:sz w:val="23"/>
          <w:szCs w:val="23"/>
          <w:lang w:val="cs-CZ"/>
        </w:rPr>
        <w:t xml:space="preserve"> </w:t>
      </w:r>
      <w:r w:rsidR="00F97AC4" w:rsidRPr="00CD4034">
        <w:rPr>
          <w:sz w:val="23"/>
          <w:szCs w:val="23"/>
          <w:lang w:val="cs-CZ"/>
        </w:rPr>
        <w:t>Plynová přeložka</w:t>
      </w:r>
      <w:r w:rsidR="00B01436">
        <w:rPr>
          <w:sz w:val="23"/>
          <w:szCs w:val="23"/>
          <w:lang w:val="cs-CZ"/>
        </w:rPr>
        <w:t xml:space="preserve"> v areálu CZSSB</w:t>
      </w:r>
      <w:r w:rsidR="00F97AC4" w:rsidDel="00F97AC4">
        <w:rPr>
          <w:bCs/>
          <w:sz w:val="23"/>
          <w:szCs w:val="23"/>
          <w:lang w:val="cs-CZ"/>
        </w:rPr>
        <w:t xml:space="preserve"> </w:t>
      </w:r>
    </w:p>
    <w:p w14:paraId="0C7A2959" w14:textId="2A242611" w:rsidR="00BA7B44" w:rsidRDefault="001803C1" w:rsidP="00E622CC">
      <w:pPr>
        <w:spacing w:line="276" w:lineRule="auto"/>
        <w:jc w:val="both"/>
        <w:rPr>
          <w:bCs/>
          <w:sz w:val="23"/>
          <w:szCs w:val="23"/>
          <w:lang w:val="cs-CZ"/>
        </w:rPr>
      </w:pPr>
      <w:r>
        <w:rPr>
          <w:bCs/>
          <w:sz w:val="23"/>
          <w:szCs w:val="23"/>
          <w:lang w:val="cs-CZ"/>
        </w:rPr>
        <w:t xml:space="preserve">Příloha č. </w:t>
      </w:r>
      <w:r w:rsidR="00F97AC4">
        <w:rPr>
          <w:bCs/>
          <w:sz w:val="23"/>
          <w:szCs w:val="23"/>
          <w:lang w:val="cs-CZ"/>
        </w:rPr>
        <w:t>7</w:t>
      </w:r>
      <w:r>
        <w:rPr>
          <w:bCs/>
          <w:sz w:val="23"/>
          <w:szCs w:val="23"/>
          <w:lang w:val="cs-CZ"/>
        </w:rPr>
        <w:t xml:space="preserve"> </w:t>
      </w:r>
      <w:r w:rsidR="00BA7B44">
        <w:rPr>
          <w:bCs/>
          <w:sz w:val="23"/>
          <w:szCs w:val="23"/>
          <w:lang w:val="cs-CZ"/>
        </w:rPr>
        <w:t>–</w:t>
      </w:r>
      <w:r>
        <w:rPr>
          <w:bCs/>
          <w:sz w:val="23"/>
          <w:szCs w:val="23"/>
          <w:lang w:val="cs-CZ"/>
        </w:rPr>
        <w:t xml:space="preserve"> </w:t>
      </w:r>
      <w:r w:rsidR="00B01436">
        <w:rPr>
          <w:bCs/>
          <w:sz w:val="23"/>
          <w:szCs w:val="23"/>
          <w:lang w:val="cs-CZ"/>
        </w:rPr>
        <w:t>Úprava vjezdu a parkování v areálu CZSSB</w:t>
      </w:r>
    </w:p>
    <w:p w14:paraId="3C9CF2D5" w14:textId="47D52F38" w:rsidR="00B01436" w:rsidRDefault="00BA7B44" w:rsidP="00E622CC">
      <w:pPr>
        <w:spacing w:line="276" w:lineRule="auto"/>
        <w:jc w:val="both"/>
        <w:rPr>
          <w:bCs/>
          <w:sz w:val="23"/>
          <w:szCs w:val="23"/>
          <w:lang w:val="cs-CZ"/>
        </w:rPr>
      </w:pPr>
      <w:r w:rsidRPr="00370632">
        <w:rPr>
          <w:bCs/>
          <w:sz w:val="23"/>
          <w:szCs w:val="23"/>
          <w:lang w:val="cs-CZ"/>
        </w:rPr>
        <w:t xml:space="preserve">Příloha č. </w:t>
      </w:r>
      <w:r w:rsidR="00F97AC4">
        <w:rPr>
          <w:bCs/>
          <w:sz w:val="23"/>
          <w:szCs w:val="23"/>
          <w:lang w:val="cs-CZ"/>
        </w:rPr>
        <w:t>8</w:t>
      </w:r>
      <w:r w:rsidRPr="00370632">
        <w:rPr>
          <w:bCs/>
          <w:sz w:val="23"/>
          <w:szCs w:val="23"/>
          <w:lang w:val="cs-CZ"/>
        </w:rPr>
        <w:t xml:space="preserve"> </w:t>
      </w:r>
      <w:r w:rsidR="00B01436">
        <w:rPr>
          <w:bCs/>
          <w:sz w:val="23"/>
          <w:szCs w:val="23"/>
          <w:lang w:val="cs-CZ"/>
        </w:rPr>
        <w:t>–</w:t>
      </w:r>
      <w:r>
        <w:rPr>
          <w:bCs/>
          <w:sz w:val="23"/>
          <w:szCs w:val="23"/>
          <w:lang w:val="cs-CZ"/>
        </w:rPr>
        <w:t xml:space="preserve"> </w:t>
      </w:r>
      <w:r w:rsidR="00B01436">
        <w:rPr>
          <w:bCs/>
          <w:sz w:val="23"/>
          <w:szCs w:val="23"/>
          <w:lang w:val="cs-CZ"/>
        </w:rPr>
        <w:t>Zabezpečení, dokumentace a prezentace rekonstrukce objektu C v CZSSB</w:t>
      </w:r>
    </w:p>
    <w:p w14:paraId="6D271D21" w14:textId="6AA27C80" w:rsidR="00E622CC" w:rsidRPr="007F4CBD" w:rsidRDefault="00B01436" w:rsidP="00E622CC">
      <w:pPr>
        <w:spacing w:line="276" w:lineRule="auto"/>
        <w:jc w:val="both"/>
        <w:rPr>
          <w:bCs/>
          <w:sz w:val="23"/>
          <w:szCs w:val="23"/>
          <w:lang w:val="cs-CZ"/>
        </w:rPr>
      </w:pPr>
      <w:r w:rsidRPr="00370632">
        <w:rPr>
          <w:bCs/>
          <w:sz w:val="23"/>
          <w:szCs w:val="23"/>
          <w:lang w:val="cs-CZ"/>
        </w:rPr>
        <w:t xml:space="preserve">Příloha č. </w:t>
      </w:r>
      <w:r>
        <w:rPr>
          <w:bCs/>
          <w:sz w:val="23"/>
          <w:szCs w:val="23"/>
          <w:lang w:val="cs-CZ"/>
        </w:rPr>
        <w:t>9</w:t>
      </w:r>
      <w:r w:rsidRPr="00370632">
        <w:rPr>
          <w:bCs/>
          <w:sz w:val="23"/>
          <w:szCs w:val="23"/>
          <w:lang w:val="cs-CZ"/>
        </w:rPr>
        <w:t xml:space="preserve"> </w:t>
      </w:r>
      <w:r>
        <w:rPr>
          <w:bCs/>
          <w:sz w:val="23"/>
          <w:szCs w:val="23"/>
          <w:lang w:val="cs-CZ"/>
        </w:rPr>
        <w:t xml:space="preserve">– </w:t>
      </w:r>
      <w:r w:rsidR="00E622CC" w:rsidRPr="007F4CBD">
        <w:rPr>
          <w:bCs/>
          <w:sz w:val="23"/>
          <w:szCs w:val="23"/>
          <w:lang w:val="cs-CZ"/>
        </w:rPr>
        <w:t xml:space="preserve">Vzor čestného prohlášení </w:t>
      </w:r>
      <w:r w:rsidR="00E622CC">
        <w:rPr>
          <w:bCs/>
          <w:sz w:val="23"/>
          <w:szCs w:val="23"/>
          <w:lang w:val="cs-CZ"/>
        </w:rPr>
        <w:t>ke společensky odpovědnému plnění VZ</w:t>
      </w:r>
    </w:p>
    <w:p w14:paraId="10956B4F" w14:textId="7502DF02" w:rsidR="00E622CC" w:rsidRPr="00370632" w:rsidRDefault="00E622CC" w:rsidP="00370632">
      <w:pPr>
        <w:spacing w:line="276" w:lineRule="auto"/>
        <w:jc w:val="both"/>
        <w:rPr>
          <w:bCs/>
          <w:sz w:val="23"/>
          <w:szCs w:val="23"/>
          <w:lang w:val="cs-CZ"/>
        </w:rPr>
      </w:pPr>
      <w:r w:rsidRPr="00370632">
        <w:rPr>
          <w:bCs/>
          <w:sz w:val="23"/>
          <w:szCs w:val="23"/>
          <w:lang w:val="cs-CZ"/>
        </w:rPr>
        <w:t xml:space="preserve">Příloha č. </w:t>
      </w:r>
      <w:r w:rsidR="00B01436">
        <w:rPr>
          <w:bCs/>
          <w:sz w:val="23"/>
          <w:szCs w:val="23"/>
          <w:lang w:val="cs-CZ"/>
        </w:rPr>
        <w:t xml:space="preserve">10 </w:t>
      </w:r>
      <w:r w:rsidRPr="00370632">
        <w:rPr>
          <w:bCs/>
          <w:sz w:val="23"/>
          <w:szCs w:val="23"/>
          <w:lang w:val="cs-CZ"/>
        </w:rPr>
        <w:t>– Vzor čestného prohlášení o splnění podmínek v souvislosti se situací na Ukrajině</w:t>
      </w:r>
    </w:p>
    <w:p w14:paraId="4F4273F7" w14:textId="77777777" w:rsidR="00E622CC" w:rsidRPr="007F4CBD" w:rsidRDefault="00E622CC" w:rsidP="00E622CC">
      <w:pPr>
        <w:spacing w:line="276" w:lineRule="auto"/>
        <w:rPr>
          <w:sz w:val="23"/>
          <w:szCs w:val="23"/>
          <w:lang w:val="cs-CZ"/>
        </w:rPr>
      </w:pPr>
    </w:p>
    <w:p w14:paraId="4367A266" w14:textId="77777777" w:rsidR="00E622CC" w:rsidRDefault="00E622CC" w:rsidP="00E622CC">
      <w:pPr>
        <w:spacing w:line="276" w:lineRule="auto"/>
        <w:rPr>
          <w:sz w:val="23"/>
          <w:szCs w:val="23"/>
          <w:lang w:val="cs-CZ"/>
        </w:rPr>
      </w:pPr>
    </w:p>
    <w:p w14:paraId="79CDEA75" w14:textId="4B3B5B66" w:rsidR="00E622CC" w:rsidRDefault="00E622CC" w:rsidP="00E622CC">
      <w:pPr>
        <w:spacing w:line="276" w:lineRule="auto"/>
        <w:rPr>
          <w:sz w:val="23"/>
          <w:szCs w:val="23"/>
          <w:lang w:val="cs-CZ"/>
        </w:rPr>
      </w:pPr>
      <w:r w:rsidRPr="007F4CBD">
        <w:rPr>
          <w:sz w:val="23"/>
          <w:szCs w:val="23"/>
          <w:lang w:val="cs-CZ"/>
        </w:rPr>
        <w:t xml:space="preserve">V Praze dne </w:t>
      </w:r>
      <w:r w:rsidR="00706748" w:rsidRPr="00706748">
        <w:rPr>
          <w:sz w:val="23"/>
          <w:szCs w:val="23"/>
          <w:lang w:val="cs-CZ"/>
        </w:rPr>
        <w:t>28</w:t>
      </w:r>
      <w:r w:rsidR="00EA3CA9" w:rsidRPr="00706748">
        <w:rPr>
          <w:sz w:val="23"/>
          <w:szCs w:val="23"/>
          <w:lang w:val="cs-CZ"/>
        </w:rPr>
        <w:t>. července</w:t>
      </w:r>
      <w:r w:rsidR="00EA3CA9">
        <w:rPr>
          <w:sz w:val="23"/>
          <w:szCs w:val="23"/>
          <w:lang w:val="cs-CZ"/>
        </w:rPr>
        <w:t xml:space="preserve"> 2025</w:t>
      </w:r>
    </w:p>
    <w:p w14:paraId="46544D3D" w14:textId="77777777" w:rsidR="00BF56B1" w:rsidRDefault="00BF56B1" w:rsidP="00E622CC">
      <w:pPr>
        <w:spacing w:line="276" w:lineRule="auto"/>
        <w:rPr>
          <w:sz w:val="23"/>
          <w:szCs w:val="23"/>
          <w:lang w:val="cs-CZ"/>
        </w:rPr>
      </w:pPr>
    </w:p>
    <w:p w14:paraId="3C766C92" w14:textId="27E61941" w:rsidR="00E622CC" w:rsidRDefault="00E622CC" w:rsidP="00E622CC">
      <w:pPr>
        <w:spacing w:line="276" w:lineRule="auto"/>
        <w:ind w:left="4956" w:firstLine="708"/>
        <w:rPr>
          <w:szCs w:val="22"/>
          <w:lang w:val="cs-CZ"/>
        </w:rPr>
      </w:pPr>
      <w:bookmarkStart w:id="154" w:name="_Toc285187115"/>
      <w:bookmarkStart w:id="155" w:name="_Toc286828432"/>
      <w:r w:rsidRPr="007F4CBD">
        <w:rPr>
          <w:color w:val="0000FF"/>
          <w:sz w:val="23"/>
          <w:szCs w:val="23"/>
          <w:lang w:val="cs-CZ"/>
        </w:rPr>
        <w:t xml:space="preserve">             </w:t>
      </w:r>
      <w:r w:rsidRPr="007F4CBD">
        <w:rPr>
          <w:sz w:val="23"/>
          <w:szCs w:val="23"/>
          <w:lang w:val="cs-CZ"/>
        </w:rPr>
        <w:t xml:space="preserve">                                         </w:t>
      </w:r>
      <w:r>
        <w:rPr>
          <w:sz w:val="23"/>
          <w:szCs w:val="23"/>
          <w:lang w:val="cs-CZ"/>
        </w:rPr>
        <w:tab/>
      </w:r>
      <w:r>
        <w:rPr>
          <w:sz w:val="23"/>
          <w:szCs w:val="23"/>
          <w:lang w:val="cs-CZ"/>
        </w:rPr>
        <w:tab/>
      </w:r>
      <w:r w:rsidRPr="007F4CBD">
        <w:rPr>
          <w:sz w:val="23"/>
          <w:szCs w:val="23"/>
          <w:lang w:val="cs-CZ"/>
        </w:rPr>
        <w:t xml:space="preserve">     </w:t>
      </w:r>
      <w:bookmarkEnd w:id="154"/>
      <w:bookmarkEnd w:id="155"/>
      <w:r w:rsidRPr="007F4CBD">
        <w:rPr>
          <w:szCs w:val="22"/>
          <w:lang w:val="cs-CZ"/>
        </w:rPr>
        <w:t xml:space="preserve">Ing. </w:t>
      </w:r>
      <w:r>
        <w:rPr>
          <w:szCs w:val="22"/>
          <w:lang w:val="cs-CZ"/>
        </w:rPr>
        <w:t xml:space="preserve">Jiří </w:t>
      </w:r>
      <w:proofErr w:type="spellStart"/>
      <w:r>
        <w:rPr>
          <w:szCs w:val="22"/>
          <w:lang w:val="cs-CZ"/>
        </w:rPr>
        <w:t>Haramul</w:t>
      </w:r>
      <w:proofErr w:type="spellEnd"/>
    </w:p>
    <w:p w14:paraId="115B74E2" w14:textId="2DE0596D" w:rsidR="00AC6095" w:rsidRDefault="00AC6095" w:rsidP="00E622CC">
      <w:pPr>
        <w:spacing w:line="276" w:lineRule="auto"/>
        <w:ind w:left="4956" w:firstLine="708"/>
        <w:rPr>
          <w:szCs w:val="22"/>
          <w:lang w:val="cs-CZ"/>
        </w:rPr>
      </w:pPr>
      <w:r>
        <w:rPr>
          <w:szCs w:val="22"/>
          <w:lang w:val="cs-CZ"/>
        </w:rPr>
        <w:t>starosta MČ Praha-Březiněves</w:t>
      </w:r>
    </w:p>
    <w:p w14:paraId="04E7B4E0" w14:textId="77777777" w:rsidR="00370632" w:rsidRDefault="00370632" w:rsidP="00370632">
      <w:pPr>
        <w:tabs>
          <w:tab w:val="left" w:pos="3249"/>
        </w:tabs>
        <w:rPr>
          <w:b/>
          <w:lang w:val="cs-CZ"/>
        </w:rPr>
      </w:pPr>
    </w:p>
    <w:p w14:paraId="0D12D9D2" w14:textId="357DAAA5" w:rsidR="00370632" w:rsidRDefault="00370632">
      <w:pPr>
        <w:rPr>
          <w:b/>
          <w:lang w:val="cs-CZ"/>
        </w:rPr>
      </w:pPr>
      <w:r>
        <w:rPr>
          <w:b/>
          <w:lang w:val="cs-CZ"/>
        </w:rPr>
        <w:br w:type="page"/>
      </w:r>
    </w:p>
    <w:p w14:paraId="310858B4" w14:textId="77777777" w:rsidR="00370632" w:rsidRDefault="00370632" w:rsidP="00370632">
      <w:pPr>
        <w:tabs>
          <w:tab w:val="left" w:pos="3249"/>
        </w:tabs>
        <w:rPr>
          <w:b/>
          <w:lang w:val="cs-CZ"/>
        </w:rPr>
      </w:pPr>
    </w:p>
    <w:p w14:paraId="3480CE80" w14:textId="48129CB6" w:rsidR="00370632" w:rsidRPr="007F4CBD" w:rsidRDefault="00370632" w:rsidP="00370632">
      <w:pPr>
        <w:tabs>
          <w:tab w:val="left" w:pos="3249"/>
        </w:tabs>
        <w:rPr>
          <w:b/>
          <w:lang w:val="cs-CZ"/>
        </w:rPr>
      </w:pPr>
      <w:r w:rsidRPr="007F4CBD">
        <w:rPr>
          <w:b/>
          <w:lang w:val="cs-CZ"/>
        </w:rPr>
        <w:t>Příloha č. 1</w:t>
      </w:r>
    </w:p>
    <w:p w14:paraId="4C7ECE27" w14:textId="77777777" w:rsidR="00370632" w:rsidRPr="007F4CBD" w:rsidRDefault="00370632" w:rsidP="00370632">
      <w:pPr>
        <w:tabs>
          <w:tab w:val="left" w:pos="3249"/>
        </w:tabs>
        <w:rPr>
          <w:b/>
          <w:lang w:val="cs-CZ"/>
        </w:rPr>
      </w:pPr>
      <w:r w:rsidRPr="007F4CBD">
        <w:rPr>
          <w:b/>
          <w:lang w:val="cs-CZ"/>
        </w:rPr>
        <w:tab/>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2049"/>
        <w:gridCol w:w="655"/>
        <w:gridCol w:w="516"/>
        <w:gridCol w:w="1559"/>
        <w:gridCol w:w="3411"/>
      </w:tblGrid>
      <w:tr w:rsidR="00370632" w14:paraId="1A1701CD" w14:textId="77777777" w:rsidTr="005A77AB">
        <w:trPr>
          <w:cantSplit/>
          <w:trHeight w:val="413"/>
          <w:jc w:val="center"/>
        </w:trPr>
        <w:tc>
          <w:tcPr>
            <w:tcW w:w="9645" w:type="dxa"/>
            <w:gridSpan w:val="6"/>
            <w:vMerge w:val="restart"/>
            <w:shd w:val="clear" w:color="auto" w:fill="000080"/>
            <w:vAlign w:val="center"/>
          </w:tcPr>
          <w:p w14:paraId="37B79D36" w14:textId="77777777" w:rsidR="00370632" w:rsidRPr="007F4CBD" w:rsidRDefault="00370632" w:rsidP="005A77AB">
            <w:pPr>
              <w:snapToGrid w:val="0"/>
              <w:jc w:val="center"/>
              <w:rPr>
                <w:b/>
                <w:bCs/>
                <w:lang w:val="cs-CZ"/>
              </w:rPr>
            </w:pPr>
            <w:r w:rsidRPr="007F4CBD">
              <w:rPr>
                <w:b/>
                <w:bCs/>
                <w:lang w:val="cs-CZ"/>
              </w:rPr>
              <w:t>KRYCÍ LIST NABÍDKY</w:t>
            </w:r>
          </w:p>
        </w:tc>
      </w:tr>
      <w:tr w:rsidR="00370632" w14:paraId="26071D06" w14:textId="77777777" w:rsidTr="005A77AB">
        <w:trPr>
          <w:cantSplit/>
          <w:trHeight w:val="413"/>
          <w:jc w:val="center"/>
        </w:trPr>
        <w:tc>
          <w:tcPr>
            <w:tcW w:w="9645" w:type="dxa"/>
            <w:gridSpan w:val="6"/>
            <w:vMerge/>
            <w:vAlign w:val="center"/>
          </w:tcPr>
          <w:p w14:paraId="7FACDF80" w14:textId="77777777" w:rsidR="00370632" w:rsidRPr="007F4CBD" w:rsidRDefault="00370632" w:rsidP="005A77AB">
            <w:pPr>
              <w:snapToGrid w:val="0"/>
              <w:rPr>
                <w:b/>
                <w:bCs/>
                <w:lang w:val="cs-CZ"/>
              </w:rPr>
            </w:pPr>
          </w:p>
        </w:tc>
      </w:tr>
      <w:tr w:rsidR="00370632" w14:paraId="36912D40" w14:textId="77777777" w:rsidTr="005A77AB">
        <w:trPr>
          <w:cantSplit/>
          <w:trHeight w:val="413"/>
          <w:jc w:val="center"/>
        </w:trPr>
        <w:tc>
          <w:tcPr>
            <w:tcW w:w="9645" w:type="dxa"/>
            <w:gridSpan w:val="6"/>
            <w:vMerge/>
            <w:vAlign w:val="center"/>
          </w:tcPr>
          <w:p w14:paraId="79F13BD4" w14:textId="77777777" w:rsidR="00370632" w:rsidRPr="007F4CBD" w:rsidRDefault="00370632" w:rsidP="005A77AB">
            <w:pPr>
              <w:snapToGrid w:val="0"/>
              <w:rPr>
                <w:b/>
                <w:bCs/>
                <w:lang w:val="cs-CZ"/>
              </w:rPr>
            </w:pPr>
          </w:p>
        </w:tc>
      </w:tr>
      <w:tr w:rsidR="00370632" w14:paraId="5F9D2CC0" w14:textId="77777777" w:rsidTr="005A77AB">
        <w:trPr>
          <w:trHeight w:val="270"/>
          <w:jc w:val="center"/>
        </w:trPr>
        <w:tc>
          <w:tcPr>
            <w:tcW w:w="9645" w:type="dxa"/>
            <w:gridSpan w:val="6"/>
            <w:shd w:val="clear" w:color="auto" w:fill="C0C0C0"/>
            <w:vAlign w:val="center"/>
          </w:tcPr>
          <w:p w14:paraId="7A81C631" w14:textId="77777777" w:rsidR="00370632" w:rsidRPr="007F4CBD" w:rsidRDefault="00370632" w:rsidP="005A77AB">
            <w:pPr>
              <w:snapToGrid w:val="0"/>
              <w:jc w:val="center"/>
              <w:rPr>
                <w:b/>
                <w:bCs/>
                <w:lang w:val="cs-CZ"/>
              </w:rPr>
            </w:pPr>
            <w:r w:rsidRPr="007F4CBD">
              <w:rPr>
                <w:b/>
                <w:bCs/>
                <w:lang w:val="cs-CZ"/>
              </w:rPr>
              <w:t>Zakázka</w:t>
            </w:r>
          </w:p>
        </w:tc>
      </w:tr>
      <w:tr w:rsidR="00370632" w:rsidRPr="00AB0D0D" w14:paraId="75B01B32" w14:textId="77777777" w:rsidTr="005A77AB">
        <w:trPr>
          <w:cantSplit/>
          <w:trHeight w:val="413"/>
          <w:jc w:val="center"/>
        </w:trPr>
        <w:tc>
          <w:tcPr>
            <w:tcW w:w="9645" w:type="dxa"/>
            <w:gridSpan w:val="6"/>
            <w:vMerge w:val="restart"/>
            <w:shd w:val="clear" w:color="auto" w:fill="000080"/>
            <w:vAlign w:val="center"/>
          </w:tcPr>
          <w:p w14:paraId="2BCAB1C5" w14:textId="77777777" w:rsidR="00370632" w:rsidRPr="007F4CBD" w:rsidRDefault="00370632" w:rsidP="005A77AB">
            <w:pPr>
              <w:jc w:val="center"/>
              <w:rPr>
                <w:b/>
                <w:bCs/>
                <w:lang w:val="cs-CZ"/>
              </w:rPr>
            </w:pPr>
          </w:p>
          <w:p w14:paraId="1A129B40" w14:textId="77777777" w:rsidR="00370632" w:rsidRPr="007F4CBD" w:rsidRDefault="00370632" w:rsidP="005A77AB">
            <w:pPr>
              <w:jc w:val="center"/>
              <w:rPr>
                <w:b/>
                <w:bCs/>
                <w:sz w:val="22"/>
                <w:lang w:val="cs-CZ"/>
              </w:rPr>
            </w:pPr>
            <w:r>
              <w:rPr>
                <w:b/>
                <w:bCs/>
                <w:sz w:val="22"/>
                <w:lang w:val="cs-CZ"/>
              </w:rPr>
              <w:t xml:space="preserve">Zjednodušené podlimitní </w:t>
            </w:r>
            <w:r w:rsidRPr="007F4CBD">
              <w:rPr>
                <w:b/>
                <w:bCs/>
                <w:sz w:val="22"/>
                <w:lang w:val="cs-CZ"/>
              </w:rPr>
              <w:t>řízení dle § 5</w:t>
            </w:r>
            <w:r>
              <w:rPr>
                <w:b/>
                <w:bCs/>
                <w:color w:val="FFFFFF" w:themeColor="background1"/>
                <w:sz w:val="22"/>
                <w:lang w:val="cs-CZ"/>
              </w:rPr>
              <w:t>3</w:t>
            </w:r>
            <w:r w:rsidRPr="007F4CBD">
              <w:rPr>
                <w:b/>
                <w:bCs/>
                <w:color w:val="FFFFFF" w:themeColor="background1"/>
                <w:sz w:val="22"/>
                <w:lang w:val="cs-CZ"/>
              </w:rPr>
              <w:t xml:space="preserve"> </w:t>
            </w:r>
            <w:r w:rsidRPr="007F4CBD">
              <w:rPr>
                <w:b/>
                <w:bCs/>
                <w:sz w:val="22"/>
                <w:lang w:val="cs-CZ"/>
              </w:rPr>
              <w:t xml:space="preserve">zákona č. 134/2016 Sb., </w:t>
            </w:r>
          </w:p>
          <w:p w14:paraId="56DAA111" w14:textId="77777777" w:rsidR="00370632" w:rsidRPr="007F4CBD" w:rsidRDefault="00370632" w:rsidP="005A77AB">
            <w:pPr>
              <w:jc w:val="center"/>
              <w:rPr>
                <w:b/>
                <w:bCs/>
                <w:sz w:val="22"/>
                <w:lang w:val="cs-CZ"/>
              </w:rPr>
            </w:pPr>
            <w:r w:rsidRPr="007F4CBD">
              <w:rPr>
                <w:b/>
                <w:bCs/>
                <w:sz w:val="22"/>
                <w:lang w:val="cs-CZ"/>
              </w:rPr>
              <w:t>o zadávání veřejných zakázkách, v platném znění</w:t>
            </w:r>
          </w:p>
          <w:p w14:paraId="1C61F992" w14:textId="77777777" w:rsidR="00370632" w:rsidRPr="007F4CBD" w:rsidRDefault="00370632" w:rsidP="005A77AB">
            <w:pPr>
              <w:pStyle w:val="Zkladntext"/>
              <w:jc w:val="center"/>
              <w:rPr>
                <w:rFonts w:ascii="Times New Roman" w:hAnsi="Times New Roman"/>
                <w:szCs w:val="24"/>
                <w:lang w:val="cs-CZ"/>
              </w:rPr>
            </w:pPr>
            <w:r w:rsidRPr="007F4CBD">
              <w:rPr>
                <w:rFonts w:ascii="Times New Roman" w:hAnsi="Times New Roman"/>
                <w:b/>
                <w:bCs/>
                <w:lang w:val="cs-CZ"/>
              </w:rPr>
              <w:t xml:space="preserve">  </w:t>
            </w:r>
          </w:p>
        </w:tc>
      </w:tr>
      <w:tr w:rsidR="00370632" w:rsidRPr="00AB0D0D" w14:paraId="0A7817DD" w14:textId="77777777" w:rsidTr="005A77AB">
        <w:trPr>
          <w:cantSplit/>
          <w:trHeight w:val="413"/>
          <w:jc w:val="center"/>
        </w:trPr>
        <w:tc>
          <w:tcPr>
            <w:tcW w:w="9645" w:type="dxa"/>
            <w:gridSpan w:val="6"/>
            <w:vMerge/>
            <w:vAlign w:val="center"/>
          </w:tcPr>
          <w:p w14:paraId="0010401C" w14:textId="77777777" w:rsidR="00370632" w:rsidRPr="007F4CBD" w:rsidRDefault="00370632" w:rsidP="005A77AB">
            <w:pPr>
              <w:snapToGrid w:val="0"/>
              <w:rPr>
                <w:b/>
                <w:bCs/>
                <w:lang w:val="cs-CZ"/>
              </w:rPr>
            </w:pPr>
          </w:p>
        </w:tc>
      </w:tr>
      <w:tr w:rsidR="00370632" w14:paraId="5AF3E2F2" w14:textId="77777777" w:rsidTr="005A77AB">
        <w:trPr>
          <w:cantSplit/>
          <w:trHeight w:val="413"/>
          <w:jc w:val="center"/>
        </w:trPr>
        <w:tc>
          <w:tcPr>
            <w:tcW w:w="1455" w:type="dxa"/>
            <w:vMerge w:val="restart"/>
            <w:shd w:val="clear" w:color="auto" w:fill="000080"/>
            <w:vAlign w:val="center"/>
          </w:tcPr>
          <w:p w14:paraId="3C383AC6" w14:textId="77777777" w:rsidR="00370632" w:rsidRPr="007F4CBD" w:rsidRDefault="00370632" w:rsidP="005A77AB">
            <w:pPr>
              <w:snapToGrid w:val="0"/>
              <w:rPr>
                <w:b/>
                <w:bCs/>
                <w:lang w:val="cs-CZ"/>
              </w:rPr>
            </w:pPr>
            <w:r w:rsidRPr="007F4CBD">
              <w:rPr>
                <w:b/>
                <w:bCs/>
                <w:sz w:val="20"/>
                <w:szCs w:val="20"/>
                <w:lang w:val="cs-CZ"/>
              </w:rPr>
              <w:t>Název:</w:t>
            </w:r>
          </w:p>
        </w:tc>
        <w:tc>
          <w:tcPr>
            <w:tcW w:w="8190" w:type="dxa"/>
            <w:gridSpan w:val="5"/>
            <w:vMerge w:val="restart"/>
            <w:vAlign w:val="center"/>
          </w:tcPr>
          <w:p w14:paraId="54339BFC" w14:textId="63DFF710" w:rsidR="00370632" w:rsidRPr="00662E7E" w:rsidRDefault="00370632" w:rsidP="005A77AB">
            <w:pPr>
              <w:snapToGrid w:val="0"/>
              <w:jc w:val="center"/>
              <w:rPr>
                <w:b/>
                <w:sz w:val="28"/>
                <w:szCs w:val="28"/>
                <w:lang w:val="cs-CZ"/>
              </w:rPr>
            </w:pPr>
            <w:r w:rsidRPr="00662E7E">
              <w:rPr>
                <w:b/>
                <w:sz w:val="28"/>
                <w:szCs w:val="28"/>
                <w:lang w:val="cs-CZ"/>
              </w:rPr>
              <w:t>„</w:t>
            </w:r>
            <w:r w:rsidR="00662E7E" w:rsidRPr="00662E7E">
              <w:rPr>
                <w:b/>
                <w:bCs/>
                <w:color w:val="000000" w:themeColor="text1"/>
                <w:sz w:val="28"/>
                <w:szCs w:val="28"/>
                <w:lang w:val="cs-CZ"/>
              </w:rPr>
              <w:t>Rekonstrukce objektu C v CZSSB – metodou Design and Build</w:t>
            </w:r>
            <w:r w:rsidRPr="00662E7E">
              <w:rPr>
                <w:b/>
                <w:sz w:val="28"/>
                <w:szCs w:val="28"/>
                <w:lang w:val="cs-CZ"/>
              </w:rPr>
              <w:t>“</w:t>
            </w:r>
          </w:p>
        </w:tc>
      </w:tr>
      <w:tr w:rsidR="00370632" w14:paraId="07A7B7FD" w14:textId="77777777" w:rsidTr="005A77AB">
        <w:trPr>
          <w:cantSplit/>
          <w:trHeight w:val="413"/>
          <w:jc w:val="center"/>
        </w:trPr>
        <w:tc>
          <w:tcPr>
            <w:tcW w:w="1455" w:type="dxa"/>
            <w:vMerge/>
            <w:vAlign w:val="center"/>
          </w:tcPr>
          <w:p w14:paraId="595633EE" w14:textId="77777777" w:rsidR="00370632" w:rsidRPr="007F4CBD" w:rsidRDefault="00370632" w:rsidP="005A77AB">
            <w:pPr>
              <w:snapToGrid w:val="0"/>
              <w:rPr>
                <w:b/>
                <w:bCs/>
                <w:lang w:val="cs-CZ"/>
              </w:rPr>
            </w:pPr>
          </w:p>
        </w:tc>
        <w:tc>
          <w:tcPr>
            <w:tcW w:w="8190" w:type="dxa"/>
            <w:gridSpan w:val="5"/>
            <w:vMerge/>
            <w:vAlign w:val="center"/>
          </w:tcPr>
          <w:p w14:paraId="5B131F61" w14:textId="77777777" w:rsidR="00370632" w:rsidRPr="007F4CBD" w:rsidRDefault="00370632" w:rsidP="005A77AB">
            <w:pPr>
              <w:snapToGrid w:val="0"/>
              <w:rPr>
                <w:b/>
                <w:bCs/>
                <w:lang w:val="cs-CZ"/>
              </w:rPr>
            </w:pPr>
          </w:p>
        </w:tc>
      </w:tr>
      <w:tr w:rsidR="00370632" w14:paraId="5EBB9272" w14:textId="77777777" w:rsidTr="005A77AB">
        <w:trPr>
          <w:trHeight w:val="402"/>
          <w:jc w:val="center"/>
        </w:trPr>
        <w:tc>
          <w:tcPr>
            <w:tcW w:w="9645" w:type="dxa"/>
            <w:gridSpan w:val="6"/>
            <w:shd w:val="clear" w:color="auto" w:fill="C0C0C0"/>
            <w:vAlign w:val="center"/>
          </w:tcPr>
          <w:p w14:paraId="484A2007" w14:textId="77777777" w:rsidR="00370632" w:rsidRPr="007F4CBD" w:rsidRDefault="00370632" w:rsidP="005A77AB">
            <w:pPr>
              <w:snapToGrid w:val="0"/>
              <w:jc w:val="center"/>
              <w:rPr>
                <w:b/>
                <w:bCs/>
                <w:lang w:val="cs-CZ"/>
              </w:rPr>
            </w:pPr>
            <w:r w:rsidRPr="007F4CBD">
              <w:rPr>
                <w:b/>
                <w:bCs/>
                <w:sz w:val="20"/>
                <w:szCs w:val="20"/>
                <w:lang w:val="cs-CZ"/>
              </w:rPr>
              <w:t>Základní identifikační údaje</w:t>
            </w:r>
          </w:p>
        </w:tc>
      </w:tr>
      <w:tr w:rsidR="00370632" w14:paraId="30AE0238" w14:textId="77777777" w:rsidTr="005A77AB">
        <w:trPr>
          <w:trHeight w:val="345"/>
          <w:jc w:val="center"/>
        </w:trPr>
        <w:tc>
          <w:tcPr>
            <w:tcW w:w="9645" w:type="dxa"/>
            <w:gridSpan w:val="6"/>
            <w:shd w:val="clear" w:color="auto" w:fill="C0C0C0"/>
            <w:vAlign w:val="bottom"/>
          </w:tcPr>
          <w:p w14:paraId="5CEDFA73" w14:textId="77777777" w:rsidR="00370632" w:rsidRPr="007F4CBD" w:rsidRDefault="00370632" w:rsidP="005A77AB">
            <w:pPr>
              <w:snapToGrid w:val="0"/>
              <w:rPr>
                <w:b/>
                <w:bCs/>
                <w:lang w:val="cs-CZ"/>
              </w:rPr>
            </w:pPr>
            <w:r w:rsidRPr="007F4CBD">
              <w:rPr>
                <w:b/>
                <w:bCs/>
                <w:sz w:val="20"/>
                <w:szCs w:val="20"/>
                <w:lang w:val="cs-CZ"/>
              </w:rPr>
              <w:t>Zadavatel</w:t>
            </w:r>
          </w:p>
        </w:tc>
      </w:tr>
      <w:tr w:rsidR="00370632" w14:paraId="089369AC" w14:textId="77777777" w:rsidTr="005A77AB">
        <w:trPr>
          <w:trHeight w:val="345"/>
          <w:jc w:val="center"/>
        </w:trPr>
        <w:tc>
          <w:tcPr>
            <w:tcW w:w="4675" w:type="dxa"/>
            <w:gridSpan w:val="4"/>
            <w:shd w:val="clear" w:color="auto" w:fill="000080"/>
            <w:vAlign w:val="bottom"/>
          </w:tcPr>
          <w:p w14:paraId="1E97DC29" w14:textId="77777777" w:rsidR="00370632" w:rsidRPr="007F4CBD" w:rsidRDefault="00370632" w:rsidP="005A77AB">
            <w:pPr>
              <w:snapToGrid w:val="0"/>
              <w:rPr>
                <w:bCs/>
                <w:lang w:val="cs-CZ"/>
              </w:rPr>
            </w:pPr>
            <w:r w:rsidRPr="007F4CBD">
              <w:rPr>
                <w:bCs/>
                <w:sz w:val="20"/>
                <w:szCs w:val="20"/>
                <w:lang w:val="cs-CZ"/>
              </w:rPr>
              <w:t xml:space="preserve">Název: </w:t>
            </w:r>
          </w:p>
        </w:tc>
        <w:tc>
          <w:tcPr>
            <w:tcW w:w="4970" w:type="dxa"/>
            <w:gridSpan w:val="2"/>
            <w:vAlign w:val="bottom"/>
          </w:tcPr>
          <w:p w14:paraId="42E5E51D" w14:textId="77777777" w:rsidR="00370632" w:rsidRPr="007F4CBD" w:rsidRDefault="00370632" w:rsidP="005A77AB">
            <w:pPr>
              <w:snapToGrid w:val="0"/>
              <w:rPr>
                <w:szCs w:val="22"/>
                <w:lang w:val="cs-CZ"/>
              </w:rPr>
            </w:pPr>
            <w:r>
              <w:rPr>
                <w:szCs w:val="22"/>
                <w:lang w:val="cs-CZ"/>
              </w:rPr>
              <w:t>Městská část</w:t>
            </w:r>
            <w:r w:rsidRPr="007F4CBD">
              <w:rPr>
                <w:szCs w:val="22"/>
                <w:lang w:val="cs-CZ"/>
              </w:rPr>
              <w:t xml:space="preserve"> Praha</w:t>
            </w:r>
            <w:r>
              <w:rPr>
                <w:szCs w:val="22"/>
                <w:lang w:val="cs-CZ"/>
              </w:rPr>
              <w:t>-Březiněves</w:t>
            </w:r>
          </w:p>
        </w:tc>
      </w:tr>
      <w:tr w:rsidR="00370632" w14:paraId="23DB7D82" w14:textId="77777777" w:rsidTr="005A77AB">
        <w:trPr>
          <w:trHeight w:val="345"/>
          <w:jc w:val="center"/>
        </w:trPr>
        <w:tc>
          <w:tcPr>
            <w:tcW w:w="4675" w:type="dxa"/>
            <w:gridSpan w:val="4"/>
            <w:shd w:val="clear" w:color="auto" w:fill="000080"/>
            <w:vAlign w:val="bottom"/>
          </w:tcPr>
          <w:p w14:paraId="1A49A0B0" w14:textId="77777777" w:rsidR="00370632" w:rsidRPr="007F4CBD" w:rsidRDefault="00370632" w:rsidP="005A77AB">
            <w:pPr>
              <w:snapToGrid w:val="0"/>
              <w:rPr>
                <w:bCs/>
                <w:lang w:val="cs-CZ"/>
              </w:rPr>
            </w:pPr>
            <w:r w:rsidRPr="007F4CBD">
              <w:rPr>
                <w:bCs/>
                <w:sz w:val="20"/>
                <w:szCs w:val="20"/>
                <w:lang w:val="cs-CZ"/>
              </w:rPr>
              <w:t xml:space="preserve">Sídlo: </w:t>
            </w:r>
          </w:p>
        </w:tc>
        <w:tc>
          <w:tcPr>
            <w:tcW w:w="4970" w:type="dxa"/>
            <w:gridSpan w:val="2"/>
            <w:vAlign w:val="bottom"/>
          </w:tcPr>
          <w:p w14:paraId="15A63211" w14:textId="77777777" w:rsidR="00370632" w:rsidRPr="007F4CBD" w:rsidRDefault="00370632" w:rsidP="005A77AB">
            <w:pPr>
              <w:snapToGrid w:val="0"/>
              <w:rPr>
                <w:szCs w:val="22"/>
                <w:lang w:val="cs-CZ"/>
              </w:rPr>
            </w:pPr>
            <w:r>
              <w:rPr>
                <w:szCs w:val="22"/>
                <w:lang w:val="cs-CZ"/>
              </w:rPr>
              <w:t>U Parku 140/3, 182 00 Praha 8, Praha-Březiněves</w:t>
            </w:r>
          </w:p>
        </w:tc>
      </w:tr>
      <w:tr w:rsidR="00370632" w14:paraId="46A4C998" w14:textId="77777777" w:rsidTr="005A77AB">
        <w:trPr>
          <w:trHeight w:val="345"/>
          <w:jc w:val="center"/>
        </w:trPr>
        <w:tc>
          <w:tcPr>
            <w:tcW w:w="4675" w:type="dxa"/>
            <w:gridSpan w:val="4"/>
            <w:shd w:val="clear" w:color="auto" w:fill="000080"/>
            <w:vAlign w:val="bottom"/>
          </w:tcPr>
          <w:p w14:paraId="366ABB12" w14:textId="77777777" w:rsidR="00370632" w:rsidRPr="007F4CBD" w:rsidRDefault="00370632" w:rsidP="005A77AB">
            <w:pPr>
              <w:snapToGrid w:val="0"/>
              <w:rPr>
                <w:bCs/>
                <w:lang w:val="cs-CZ"/>
              </w:rPr>
            </w:pPr>
            <w:r w:rsidRPr="007F4CBD">
              <w:rPr>
                <w:bCs/>
                <w:sz w:val="20"/>
                <w:szCs w:val="20"/>
                <w:lang w:val="cs-CZ"/>
              </w:rPr>
              <w:t>IČ</w:t>
            </w:r>
            <w:r>
              <w:rPr>
                <w:bCs/>
                <w:sz w:val="20"/>
                <w:szCs w:val="20"/>
                <w:lang w:val="cs-CZ"/>
              </w:rPr>
              <w:t>O</w:t>
            </w:r>
            <w:r w:rsidRPr="007F4CBD">
              <w:rPr>
                <w:bCs/>
                <w:sz w:val="20"/>
                <w:szCs w:val="20"/>
                <w:lang w:val="cs-CZ"/>
              </w:rPr>
              <w:t xml:space="preserve">:  </w:t>
            </w:r>
          </w:p>
        </w:tc>
        <w:tc>
          <w:tcPr>
            <w:tcW w:w="4970" w:type="dxa"/>
            <w:gridSpan w:val="2"/>
            <w:vAlign w:val="bottom"/>
          </w:tcPr>
          <w:p w14:paraId="37976906" w14:textId="77777777" w:rsidR="00370632" w:rsidRPr="007F4CBD" w:rsidRDefault="00370632" w:rsidP="005A77AB">
            <w:pPr>
              <w:snapToGrid w:val="0"/>
              <w:rPr>
                <w:szCs w:val="22"/>
                <w:lang w:val="cs-CZ"/>
              </w:rPr>
            </w:pPr>
            <w:r w:rsidRPr="007F4CBD">
              <w:rPr>
                <w:lang w:val="cs-CZ"/>
              </w:rPr>
              <w:t>00</w:t>
            </w:r>
            <w:r>
              <w:rPr>
                <w:lang w:val="cs-CZ"/>
              </w:rPr>
              <w:t>240109</w:t>
            </w:r>
          </w:p>
        </w:tc>
      </w:tr>
      <w:tr w:rsidR="00370632" w14:paraId="5255F27C" w14:textId="77777777" w:rsidTr="005A77AB">
        <w:trPr>
          <w:trHeight w:val="345"/>
          <w:jc w:val="center"/>
        </w:trPr>
        <w:tc>
          <w:tcPr>
            <w:tcW w:w="4675" w:type="dxa"/>
            <w:gridSpan w:val="4"/>
            <w:shd w:val="clear" w:color="auto" w:fill="000080"/>
            <w:vAlign w:val="center"/>
          </w:tcPr>
          <w:p w14:paraId="3AD6B1D2" w14:textId="77777777" w:rsidR="00370632" w:rsidRPr="007F4CBD" w:rsidRDefault="00370632" w:rsidP="005A77AB">
            <w:pPr>
              <w:snapToGrid w:val="0"/>
              <w:rPr>
                <w:bCs/>
                <w:lang w:val="cs-CZ"/>
              </w:rPr>
            </w:pPr>
            <w:r w:rsidRPr="007F4CBD">
              <w:rPr>
                <w:bCs/>
                <w:sz w:val="20"/>
                <w:szCs w:val="20"/>
                <w:lang w:val="cs-CZ"/>
              </w:rPr>
              <w:t>Osoba oprávněná jednat jménem zadavatele:</w:t>
            </w:r>
            <w:r w:rsidRPr="007F4CBD">
              <w:rPr>
                <w:sz w:val="22"/>
                <w:szCs w:val="22"/>
                <w:lang w:val="cs-CZ"/>
              </w:rPr>
              <w:t xml:space="preserve"> </w:t>
            </w:r>
          </w:p>
        </w:tc>
        <w:tc>
          <w:tcPr>
            <w:tcW w:w="4970" w:type="dxa"/>
            <w:gridSpan w:val="2"/>
            <w:vAlign w:val="center"/>
          </w:tcPr>
          <w:p w14:paraId="5970AAD1" w14:textId="77777777" w:rsidR="00370632" w:rsidRPr="007F4CBD" w:rsidRDefault="00370632" w:rsidP="005A77AB">
            <w:pPr>
              <w:spacing w:line="276" w:lineRule="auto"/>
              <w:rPr>
                <w:bCs/>
                <w:sz w:val="23"/>
                <w:szCs w:val="23"/>
                <w:lang w:val="cs-CZ"/>
              </w:rPr>
            </w:pPr>
            <w:r w:rsidRPr="007F4CBD">
              <w:rPr>
                <w:szCs w:val="22"/>
                <w:lang w:val="cs-CZ"/>
              </w:rPr>
              <w:t xml:space="preserve">Ing. </w:t>
            </w:r>
            <w:r>
              <w:rPr>
                <w:szCs w:val="22"/>
                <w:lang w:val="cs-CZ"/>
              </w:rPr>
              <w:t xml:space="preserve">Jiří </w:t>
            </w:r>
            <w:proofErr w:type="spellStart"/>
            <w:r>
              <w:rPr>
                <w:szCs w:val="22"/>
                <w:lang w:val="cs-CZ"/>
              </w:rPr>
              <w:t>Haramul</w:t>
            </w:r>
            <w:proofErr w:type="spellEnd"/>
            <w:r>
              <w:rPr>
                <w:szCs w:val="22"/>
                <w:lang w:val="cs-CZ"/>
              </w:rPr>
              <w:t>, starosta</w:t>
            </w:r>
          </w:p>
        </w:tc>
      </w:tr>
      <w:tr w:rsidR="00370632" w14:paraId="4865FEE0" w14:textId="77777777" w:rsidTr="005A77AB">
        <w:trPr>
          <w:trHeight w:val="345"/>
          <w:jc w:val="center"/>
        </w:trPr>
        <w:tc>
          <w:tcPr>
            <w:tcW w:w="9645" w:type="dxa"/>
            <w:gridSpan w:val="6"/>
            <w:shd w:val="clear" w:color="auto" w:fill="C0C0C0"/>
            <w:vAlign w:val="bottom"/>
          </w:tcPr>
          <w:p w14:paraId="464461BA" w14:textId="77777777" w:rsidR="00370632" w:rsidRPr="007F4CBD" w:rsidRDefault="00370632" w:rsidP="005A77AB">
            <w:pPr>
              <w:snapToGrid w:val="0"/>
              <w:rPr>
                <w:b/>
                <w:bCs/>
                <w:lang w:val="cs-CZ"/>
              </w:rPr>
            </w:pPr>
            <w:r w:rsidRPr="007F4CBD">
              <w:rPr>
                <w:b/>
                <w:bCs/>
                <w:sz w:val="20"/>
                <w:szCs w:val="23"/>
                <w:lang w:val="cs-CZ"/>
              </w:rPr>
              <w:t>Účastník</w:t>
            </w:r>
          </w:p>
        </w:tc>
      </w:tr>
      <w:tr w:rsidR="00370632" w14:paraId="61E77A90" w14:textId="77777777" w:rsidTr="005A77AB">
        <w:trPr>
          <w:trHeight w:val="345"/>
          <w:jc w:val="center"/>
        </w:trPr>
        <w:tc>
          <w:tcPr>
            <w:tcW w:w="4675" w:type="dxa"/>
            <w:gridSpan w:val="4"/>
            <w:shd w:val="clear" w:color="auto" w:fill="000080"/>
            <w:vAlign w:val="bottom"/>
          </w:tcPr>
          <w:p w14:paraId="0BEFBD35" w14:textId="77777777" w:rsidR="00370632" w:rsidRPr="007F4CBD" w:rsidRDefault="00370632" w:rsidP="005A77AB">
            <w:pPr>
              <w:snapToGrid w:val="0"/>
              <w:rPr>
                <w:bCs/>
                <w:lang w:val="cs-CZ"/>
              </w:rPr>
            </w:pPr>
            <w:r w:rsidRPr="007F4CBD">
              <w:rPr>
                <w:bCs/>
                <w:sz w:val="20"/>
                <w:szCs w:val="20"/>
                <w:lang w:val="cs-CZ"/>
              </w:rPr>
              <w:t xml:space="preserve">Název: </w:t>
            </w:r>
          </w:p>
        </w:tc>
        <w:tc>
          <w:tcPr>
            <w:tcW w:w="4970" w:type="dxa"/>
            <w:gridSpan w:val="2"/>
            <w:vAlign w:val="bottom"/>
          </w:tcPr>
          <w:p w14:paraId="073A47F7" w14:textId="77777777" w:rsidR="00370632" w:rsidRPr="007F4CBD" w:rsidRDefault="00370632" w:rsidP="005A77AB">
            <w:pPr>
              <w:snapToGrid w:val="0"/>
              <w:rPr>
                <w:b/>
                <w:lang w:val="cs-CZ"/>
              </w:rPr>
            </w:pPr>
          </w:p>
        </w:tc>
      </w:tr>
      <w:tr w:rsidR="00370632" w14:paraId="1AB339F5" w14:textId="77777777" w:rsidTr="005A77AB">
        <w:trPr>
          <w:trHeight w:val="345"/>
          <w:jc w:val="center"/>
        </w:trPr>
        <w:tc>
          <w:tcPr>
            <w:tcW w:w="4675" w:type="dxa"/>
            <w:gridSpan w:val="4"/>
            <w:shd w:val="clear" w:color="auto" w:fill="000080"/>
            <w:vAlign w:val="bottom"/>
          </w:tcPr>
          <w:p w14:paraId="0855CA1F" w14:textId="77777777" w:rsidR="00370632" w:rsidRPr="007F4CBD" w:rsidRDefault="00370632" w:rsidP="005A77AB">
            <w:pPr>
              <w:snapToGrid w:val="0"/>
              <w:rPr>
                <w:bCs/>
                <w:lang w:val="cs-CZ"/>
              </w:rPr>
            </w:pPr>
            <w:r w:rsidRPr="007F4CBD">
              <w:rPr>
                <w:bCs/>
                <w:sz w:val="20"/>
                <w:szCs w:val="20"/>
                <w:lang w:val="cs-CZ"/>
              </w:rPr>
              <w:t>Sídlo/místo podnikání:</w:t>
            </w:r>
          </w:p>
        </w:tc>
        <w:tc>
          <w:tcPr>
            <w:tcW w:w="4970" w:type="dxa"/>
            <w:gridSpan w:val="2"/>
            <w:vAlign w:val="bottom"/>
          </w:tcPr>
          <w:p w14:paraId="5E37B8A3" w14:textId="77777777" w:rsidR="00370632" w:rsidRPr="007F4CBD" w:rsidRDefault="00370632" w:rsidP="005A77AB">
            <w:pPr>
              <w:snapToGrid w:val="0"/>
              <w:rPr>
                <w:lang w:val="cs-CZ"/>
              </w:rPr>
            </w:pPr>
          </w:p>
        </w:tc>
      </w:tr>
      <w:tr w:rsidR="00370632" w14:paraId="2C7E3FAB" w14:textId="77777777" w:rsidTr="005A77AB">
        <w:trPr>
          <w:trHeight w:val="345"/>
          <w:jc w:val="center"/>
        </w:trPr>
        <w:tc>
          <w:tcPr>
            <w:tcW w:w="4675" w:type="dxa"/>
            <w:gridSpan w:val="4"/>
            <w:shd w:val="clear" w:color="auto" w:fill="000080"/>
            <w:vAlign w:val="bottom"/>
          </w:tcPr>
          <w:p w14:paraId="68C31F54" w14:textId="77777777" w:rsidR="00370632" w:rsidRPr="007F4CBD" w:rsidRDefault="00370632" w:rsidP="005A77AB">
            <w:pPr>
              <w:snapToGrid w:val="0"/>
              <w:rPr>
                <w:bCs/>
                <w:lang w:val="cs-CZ"/>
              </w:rPr>
            </w:pPr>
            <w:r w:rsidRPr="007F4CBD">
              <w:rPr>
                <w:bCs/>
                <w:sz w:val="20"/>
                <w:szCs w:val="20"/>
                <w:lang w:val="cs-CZ"/>
              </w:rPr>
              <w:t>Tel./fax:</w:t>
            </w:r>
          </w:p>
        </w:tc>
        <w:tc>
          <w:tcPr>
            <w:tcW w:w="4970" w:type="dxa"/>
            <w:gridSpan w:val="2"/>
            <w:vAlign w:val="bottom"/>
          </w:tcPr>
          <w:p w14:paraId="2095C39E" w14:textId="77777777" w:rsidR="00370632" w:rsidRPr="007F4CBD" w:rsidRDefault="00370632" w:rsidP="005A77AB">
            <w:pPr>
              <w:snapToGrid w:val="0"/>
              <w:rPr>
                <w:lang w:val="cs-CZ"/>
              </w:rPr>
            </w:pPr>
          </w:p>
        </w:tc>
      </w:tr>
      <w:tr w:rsidR="00370632" w14:paraId="34EBE811" w14:textId="77777777" w:rsidTr="005A77AB">
        <w:trPr>
          <w:trHeight w:val="345"/>
          <w:jc w:val="center"/>
        </w:trPr>
        <w:tc>
          <w:tcPr>
            <w:tcW w:w="4675" w:type="dxa"/>
            <w:gridSpan w:val="4"/>
            <w:shd w:val="clear" w:color="auto" w:fill="000080"/>
            <w:vAlign w:val="bottom"/>
          </w:tcPr>
          <w:p w14:paraId="025D509A" w14:textId="77777777" w:rsidR="00370632" w:rsidRPr="007F4CBD" w:rsidRDefault="00370632" w:rsidP="005A77AB">
            <w:pPr>
              <w:snapToGrid w:val="0"/>
              <w:rPr>
                <w:bCs/>
                <w:lang w:val="cs-CZ"/>
              </w:rPr>
            </w:pPr>
            <w:r w:rsidRPr="007F4CBD">
              <w:rPr>
                <w:bCs/>
                <w:sz w:val="20"/>
                <w:szCs w:val="20"/>
                <w:lang w:val="cs-CZ"/>
              </w:rPr>
              <w:t xml:space="preserve">E-mail: </w:t>
            </w:r>
          </w:p>
        </w:tc>
        <w:tc>
          <w:tcPr>
            <w:tcW w:w="4970" w:type="dxa"/>
            <w:gridSpan w:val="2"/>
            <w:vAlign w:val="bottom"/>
          </w:tcPr>
          <w:p w14:paraId="50E9D061" w14:textId="77777777" w:rsidR="00370632" w:rsidRPr="007F4CBD" w:rsidRDefault="00370632" w:rsidP="005A77AB">
            <w:pPr>
              <w:snapToGrid w:val="0"/>
              <w:rPr>
                <w:lang w:val="cs-CZ"/>
              </w:rPr>
            </w:pPr>
          </w:p>
        </w:tc>
      </w:tr>
      <w:tr w:rsidR="00370632" w14:paraId="57CB899E" w14:textId="77777777" w:rsidTr="005A77AB">
        <w:trPr>
          <w:trHeight w:val="345"/>
          <w:jc w:val="center"/>
        </w:trPr>
        <w:tc>
          <w:tcPr>
            <w:tcW w:w="4675" w:type="dxa"/>
            <w:gridSpan w:val="4"/>
            <w:shd w:val="clear" w:color="auto" w:fill="000080"/>
            <w:vAlign w:val="bottom"/>
          </w:tcPr>
          <w:p w14:paraId="5932A1F3" w14:textId="77777777" w:rsidR="00370632" w:rsidRPr="007F4CBD" w:rsidRDefault="00370632" w:rsidP="005A77AB">
            <w:pPr>
              <w:snapToGrid w:val="0"/>
              <w:rPr>
                <w:bCs/>
                <w:lang w:val="cs-CZ"/>
              </w:rPr>
            </w:pPr>
            <w:r w:rsidRPr="007F4CBD">
              <w:rPr>
                <w:bCs/>
                <w:sz w:val="20"/>
                <w:szCs w:val="20"/>
                <w:lang w:val="cs-CZ"/>
              </w:rPr>
              <w:t>IČ</w:t>
            </w:r>
            <w:r>
              <w:rPr>
                <w:bCs/>
                <w:sz w:val="20"/>
                <w:szCs w:val="20"/>
                <w:lang w:val="cs-CZ"/>
              </w:rPr>
              <w:t>O</w:t>
            </w:r>
            <w:r w:rsidRPr="007F4CBD">
              <w:rPr>
                <w:bCs/>
                <w:sz w:val="20"/>
                <w:szCs w:val="20"/>
                <w:lang w:val="cs-CZ"/>
              </w:rPr>
              <w:t xml:space="preserve">:  </w:t>
            </w:r>
          </w:p>
        </w:tc>
        <w:tc>
          <w:tcPr>
            <w:tcW w:w="4970" w:type="dxa"/>
            <w:gridSpan w:val="2"/>
            <w:vAlign w:val="bottom"/>
          </w:tcPr>
          <w:p w14:paraId="067BD5F3" w14:textId="77777777" w:rsidR="00370632" w:rsidRPr="007F4CBD" w:rsidRDefault="00370632" w:rsidP="005A77AB">
            <w:pPr>
              <w:snapToGrid w:val="0"/>
              <w:rPr>
                <w:lang w:val="cs-CZ"/>
              </w:rPr>
            </w:pPr>
          </w:p>
        </w:tc>
      </w:tr>
      <w:tr w:rsidR="00370632" w14:paraId="6B79EAC5" w14:textId="77777777" w:rsidTr="005A77AB">
        <w:trPr>
          <w:trHeight w:val="345"/>
          <w:jc w:val="center"/>
        </w:trPr>
        <w:tc>
          <w:tcPr>
            <w:tcW w:w="4675" w:type="dxa"/>
            <w:gridSpan w:val="4"/>
            <w:shd w:val="clear" w:color="auto" w:fill="000080"/>
            <w:vAlign w:val="bottom"/>
          </w:tcPr>
          <w:p w14:paraId="366B5109" w14:textId="77777777" w:rsidR="00370632" w:rsidRPr="007F4CBD" w:rsidRDefault="00370632" w:rsidP="005A77AB">
            <w:pPr>
              <w:snapToGrid w:val="0"/>
              <w:rPr>
                <w:bCs/>
                <w:lang w:val="cs-CZ"/>
              </w:rPr>
            </w:pPr>
            <w:r w:rsidRPr="007F4CBD">
              <w:rPr>
                <w:bCs/>
                <w:sz w:val="20"/>
                <w:szCs w:val="20"/>
                <w:lang w:val="cs-CZ"/>
              </w:rPr>
              <w:t>DIČ:</w:t>
            </w:r>
          </w:p>
        </w:tc>
        <w:tc>
          <w:tcPr>
            <w:tcW w:w="4970" w:type="dxa"/>
            <w:gridSpan w:val="2"/>
            <w:vAlign w:val="bottom"/>
          </w:tcPr>
          <w:p w14:paraId="4E10898E" w14:textId="77777777" w:rsidR="00370632" w:rsidRPr="007F4CBD" w:rsidRDefault="00370632" w:rsidP="005A77AB">
            <w:pPr>
              <w:snapToGrid w:val="0"/>
              <w:rPr>
                <w:lang w:val="cs-CZ"/>
              </w:rPr>
            </w:pPr>
          </w:p>
        </w:tc>
      </w:tr>
      <w:tr w:rsidR="00370632" w14:paraId="72B50F7D" w14:textId="77777777" w:rsidTr="005A77AB">
        <w:trPr>
          <w:trHeight w:val="345"/>
          <w:jc w:val="center"/>
        </w:trPr>
        <w:tc>
          <w:tcPr>
            <w:tcW w:w="4675" w:type="dxa"/>
            <w:gridSpan w:val="4"/>
            <w:shd w:val="clear" w:color="auto" w:fill="000080"/>
            <w:vAlign w:val="bottom"/>
          </w:tcPr>
          <w:p w14:paraId="3F306DC5" w14:textId="77777777" w:rsidR="00370632" w:rsidRPr="007F4CBD" w:rsidRDefault="00370632" w:rsidP="005A77AB">
            <w:pPr>
              <w:snapToGrid w:val="0"/>
              <w:rPr>
                <w:bCs/>
                <w:lang w:val="cs-CZ"/>
              </w:rPr>
            </w:pPr>
            <w:r w:rsidRPr="007F4CBD">
              <w:rPr>
                <w:bCs/>
                <w:sz w:val="20"/>
                <w:szCs w:val="20"/>
                <w:lang w:val="cs-CZ"/>
              </w:rPr>
              <w:t xml:space="preserve">Osoba oprávněná zastupovat </w:t>
            </w:r>
            <w:r w:rsidRPr="007F4CBD">
              <w:rPr>
                <w:bCs/>
                <w:sz w:val="20"/>
                <w:szCs w:val="23"/>
                <w:lang w:val="cs-CZ"/>
              </w:rPr>
              <w:t>účastníka</w:t>
            </w:r>
            <w:r w:rsidRPr="007F4CBD">
              <w:rPr>
                <w:bCs/>
                <w:sz w:val="20"/>
                <w:szCs w:val="20"/>
                <w:lang w:val="cs-CZ"/>
              </w:rPr>
              <w:t>:</w:t>
            </w:r>
          </w:p>
        </w:tc>
        <w:tc>
          <w:tcPr>
            <w:tcW w:w="4970" w:type="dxa"/>
            <w:gridSpan w:val="2"/>
            <w:vAlign w:val="bottom"/>
          </w:tcPr>
          <w:p w14:paraId="3FEFEF1D" w14:textId="77777777" w:rsidR="00370632" w:rsidRPr="007F4CBD" w:rsidRDefault="00370632" w:rsidP="005A77AB">
            <w:pPr>
              <w:snapToGrid w:val="0"/>
              <w:rPr>
                <w:lang w:val="cs-CZ"/>
              </w:rPr>
            </w:pPr>
          </w:p>
        </w:tc>
      </w:tr>
      <w:tr w:rsidR="00370632" w14:paraId="2B4A81B9" w14:textId="77777777" w:rsidTr="005A77AB">
        <w:trPr>
          <w:trHeight w:val="345"/>
          <w:jc w:val="center"/>
        </w:trPr>
        <w:tc>
          <w:tcPr>
            <w:tcW w:w="4675" w:type="dxa"/>
            <w:gridSpan w:val="4"/>
            <w:shd w:val="clear" w:color="auto" w:fill="000080"/>
            <w:vAlign w:val="bottom"/>
          </w:tcPr>
          <w:p w14:paraId="27201417" w14:textId="77777777" w:rsidR="00370632" w:rsidRPr="007F4CBD" w:rsidRDefault="00370632" w:rsidP="005A77AB">
            <w:pPr>
              <w:snapToGrid w:val="0"/>
              <w:rPr>
                <w:bCs/>
                <w:lang w:val="cs-CZ"/>
              </w:rPr>
            </w:pPr>
            <w:r w:rsidRPr="007F4CBD">
              <w:rPr>
                <w:bCs/>
                <w:sz w:val="20"/>
                <w:szCs w:val="20"/>
                <w:lang w:val="cs-CZ"/>
              </w:rPr>
              <w:t>Pověřený zástupce pro další jednání:</w:t>
            </w:r>
          </w:p>
        </w:tc>
        <w:tc>
          <w:tcPr>
            <w:tcW w:w="4970" w:type="dxa"/>
            <w:gridSpan w:val="2"/>
            <w:vAlign w:val="bottom"/>
          </w:tcPr>
          <w:p w14:paraId="14AF7C91" w14:textId="77777777" w:rsidR="00370632" w:rsidRPr="007F4CBD" w:rsidRDefault="00370632" w:rsidP="005A77AB">
            <w:pPr>
              <w:snapToGrid w:val="0"/>
              <w:rPr>
                <w:lang w:val="cs-CZ"/>
              </w:rPr>
            </w:pPr>
          </w:p>
        </w:tc>
      </w:tr>
      <w:tr w:rsidR="00370632" w14:paraId="375E0774" w14:textId="77777777" w:rsidTr="005A77AB">
        <w:trPr>
          <w:trHeight w:val="270"/>
          <w:jc w:val="center"/>
        </w:trPr>
        <w:tc>
          <w:tcPr>
            <w:tcW w:w="9645" w:type="dxa"/>
            <w:gridSpan w:val="6"/>
            <w:shd w:val="clear" w:color="auto" w:fill="C0C0C0"/>
            <w:vAlign w:val="bottom"/>
          </w:tcPr>
          <w:p w14:paraId="645F4EC7" w14:textId="77777777" w:rsidR="00370632" w:rsidRPr="007F4CBD" w:rsidRDefault="00370632" w:rsidP="005A77AB">
            <w:pPr>
              <w:snapToGrid w:val="0"/>
              <w:jc w:val="center"/>
              <w:rPr>
                <w:b/>
                <w:bCs/>
                <w:lang w:val="cs-CZ"/>
              </w:rPr>
            </w:pPr>
            <w:r w:rsidRPr="007F4CBD">
              <w:rPr>
                <w:b/>
                <w:sz w:val="20"/>
                <w:szCs w:val="20"/>
                <w:lang w:val="cs-CZ"/>
              </w:rPr>
              <w:t>Nabídková cena celkem</w:t>
            </w:r>
            <w:r>
              <w:rPr>
                <w:b/>
                <w:sz w:val="20"/>
                <w:szCs w:val="20"/>
                <w:lang w:val="cs-CZ"/>
              </w:rPr>
              <w:t xml:space="preserve"> v Kč</w:t>
            </w:r>
            <w:r w:rsidRPr="007F4CBD">
              <w:rPr>
                <w:b/>
                <w:sz w:val="20"/>
                <w:szCs w:val="20"/>
                <w:lang w:val="cs-CZ"/>
              </w:rPr>
              <w:t>:</w:t>
            </w:r>
          </w:p>
        </w:tc>
      </w:tr>
      <w:tr w:rsidR="00370632" w14:paraId="02CB75A9" w14:textId="77777777" w:rsidTr="005A77AB">
        <w:trPr>
          <w:trHeight w:val="270"/>
          <w:jc w:val="center"/>
        </w:trPr>
        <w:tc>
          <w:tcPr>
            <w:tcW w:w="3504" w:type="dxa"/>
            <w:gridSpan w:val="2"/>
            <w:shd w:val="clear" w:color="auto" w:fill="C0C0C0"/>
            <w:vAlign w:val="center"/>
          </w:tcPr>
          <w:p w14:paraId="2D50BAD8" w14:textId="77777777" w:rsidR="00370632" w:rsidRPr="007F4CBD" w:rsidRDefault="00370632" w:rsidP="005A77AB">
            <w:pPr>
              <w:snapToGrid w:val="0"/>
              <w:jc w:val="center"/>
              <w:rPr>
                <w:b/>
                <w:bCs/>
                <w:lang w:val="cs-CZ"/>
              </w:rPr>
            </w:pPr>
            <w:r w:rsidRPr="007F4CBD">
              <w:rPr>
                <w:b/>
                <w:bCs/>
                <w:sz w:val="20"/>
                <w:szCs w:val="20"/>
                <w:lang w:val="cs-CZ"/>
              </w:rPr>
              <w:t>Cena bez DPH:</w:t>
            </w:r>
          </w:p>
        </w:tc>
        <w:tc>
          <w:tcPr>
            <w:tcW w:w="2730" w:type="dxa"/>
            <w:gridSpan w:val="3"/>
            <w:shd w:val="clear" w:color="auto" w:fill="C0C0C0"/>
            <w:vAlign w:val="center"/>
          </w:tcPr>
          <w:p w14:paraId="0D1CB1CF" w14:textId="77777777" w:rsidR="00370632" w:rsidRPr="007F4CBD" w:rsidRDefault="00370632" w:rsidP="005A77AB">
            <w:pPr>
              <w:snapToGrid w:val="0"/>
              <w:jc w:val="center"/>
              <w:rPr>
                <w:b/>
                <w:bCs/>
                <w:lang w:val="cs-CZ"/>
              </w:rPr>
            </w:pPr>
            <w:r w:rsidRPr="007F4CBD">
              <w:rPr>
                <w:b/>
                <w:bCs/>
                <w:sz w:val="20"/>
                <w:szCs w:val="20"/>
                <w:lang w:val="cs-CZ"/>
              </w:rPr>
              <w:t>DPH:</w:t>
            </w:r>
          </w:p>
        </w:tc>
        <w:tc>
          <w:tcPr>
            <w:tcW w:w="3411" w:type="dxa"/>
            <w:shd w:val="clear" w:color="auto" w:fill="C0C0C0"/>
            <w:vAlign w:val="center"/>
          </w:tcPr>
          <w:p w14:paraId="20DE14AA" w14:textId="77777777" w:rsidR="00370632" w:rsidRPr="007F4CBD" w:rsidRDefault="00370632" w:rsidP="005A77AB">
            <w:pPr>
              <w:snapToGrid w:val="0"/>
              <w:jc w:val="center"/>
              <w:rPr>
                <w:b/>
                <w:bCs/>
                <w:lang w:val="cs-CZ"/>
              </w:rPr>
            </w:pPr>
            <w:r w:rsidRPr="007F4CBD">
              <w:rPr>
                <w:b/>
                <w:bCs/>
                <w:sz w:val="20"/>
                <w:szCs w:val="20"/>
                <w:lang w:val="cs-CZ"/>
              </w:rPr>
              <w:t>Cena</w:t>
            </w:r>
            <w:r>
              <w:rPr>
                <w:b/>
                <w:bCs/>
                <w:sz w:val="20"/>
                <w:szCs w:val="20"/>
                <w:lang w:val="cs-CZ"/>
              </w:rPr>
              <w:t xml:space="preserve"> včetně</w:t>
            </w:r>
            <w:r w:rsidRPr="007F4CBD">
              <w:rPr>
                <w:b/>
                <w:bCs/>
                <w:sz w:val="20"/>
                <w:szCs w:val="20"/>
                <w:lang w:val="cs-CZ"/>
              </w:rPr>
              <w:t xml:space="preserve"> DPH:</w:t>
            </w:r>
          </w:p>
        </w:tc>
      </w:tr>
      <w:tr w:rsidR="00370632" w14:paraId="32FEFFC0" w14:textId="77777777" w:rsidTr="00706748">
        <w:trPr>
          <w:cantSplit/>
          <w:trHeight w:val="831"/>
          <w:jc w:val="center"/>
        </w:trPr>
        <w:tc>
          <w:tcPr>
            <w:tcW w:w="3504" w:type="dxa"/>
            <w:gridSpan w:val="2"/>
            <w:tcBorders>
              <w:bottom w:val="single" w:sz="4" w:space="0" w:color="auto"/>
            </w:tcBorders>
            <w:vAlign w:val="center"/>
          </w:tcPr>
          <w:p w14:paraId="526D74D6" w14:textId="77777777" w:rsidR="00370632" w:rsidRPr="007F4CBD" w:rsidRDefault="00370632" w:rsidP="005A77AB">
            <w:pPr>
              <w:snapToGrid w:val="0"/>
              <w:jc w:val="center"/>
              <w:rPr>
                <w:lang w:val="cs-CZ"/>
              </w:rPr>
            </w:pPr>
          </w:p>
        </w:tc>
        <w:tc>
          <w:tcPr>
            <w:tcW w:w="2730" w:type="dxa"/>
            <w:gridSpan w:val="3"/>
            <w:tcBorders>
              <w:bottom w:val="single" w:sz="4" w:space="0" w:color="auto"/>
            </w:tcBorders>
            <w:vAlign w:val="center"/>
          </w:tcPr>
          <w:p w14:paraId="4C282889" w14:textId="77777777" w:rsidR="00370632" w:rsidRPr="007F4CBD" w:rsidRDefault="00370632" w:rsidP="005A77AB">
            <w:pPr>
              <w:snapToGrid w:val="0"/>
              <w:rPr>
                <w:lang w:val="cs-CZ"/>
              </w:rPr>
            </w:pPr>
          </w:p>
        </w:tc>
        <w:tc>
          <w:tcPr>
            <w:tcW w:w="3411" w:type="dxa"/>
            <w:tcBorders>
              <w:bottom w:val="single" w:sz="4" w:space="0" w:color="auto"/>
            </w:tcBorders>
            <w:vAlign w:val="center"/>
          </w:tcPr>
          <w:p w14:paraId="3BA7E4BD" w14:textId="77777777" w:rsidR="00370632" w:rsidRPr="007F4CBD" w:rsidRDefault="00370632" w:rsidP="005A77AB">
            <w:pPr>
              <w:snapToGrid w:val="0"/>
              <w:jc w:val="center"/>
              <w:rPr>
                <w:lang w:val="cs-CZ"/>
              </w:rPr>
            </w:pPr>
          </w:p>
        </w:tc>
      </w:tr>
      <w:tr w:rsidR="00370632" w14:paraId="4E1EE367" w14:textId="77777777" w:rsidTr="005A77AB">
        <w:trPr>
          <w:trHeight w:val="65"/>
          <w:jc w:val="center"/>
        </w:trPr>
        <w:tc>
          <w:tcPr>
            <w:tcW w:w="9645" w:type="dxa"/>
            <w:gridSpan w:val="6"/>
            <w:shd w:val="clear" w:color="auto" w:fill="C0C0C0"/>
            <w:vAlign w:val="center"/>
          </w:tcPr>
          <w:p w14:paraId="49153855" w14:textId="77777777" w:rsidR="00370632" w:rsidRPr="007F4CBD" w:rsidRDefault="00370632" w:rsidP="005A77AB">
            <w:pPr>
              <w:snapToGrid w:val="0"/>
              <w:jc w:val="center"/>
              <w:rPr>
                <w:b/>
                <w:bCs/>
                <w:lang w:val="cs-CZ"/>
              </w:rPr>
            </w:pPr>
            <w:r w:rsidRPr="007F4CBD">
              <w:rPr>
                <w:b/>
                <w:bCs/>
                <w:sz w:val="20"/>
                <w:szCs w:val="20"/>
                <w:lang w:val="cs-CZ"/>
              </w:rPr>
              <w:t xml:space="preserve">Osoba oprávněná zastupovat </w:t>
            </w:r>
            <w:r w:rsidRPr="007F4CBD">
              <w:rPr>
                <w:b/>
                <w:bCs/>
                <w:sz w:val="20"/>
                <w:szCs w:val="23"/>
                <w:lang w:val="cs-CZ"/>
              </w:rPr>
              <w:t>účastníka</w:t>
            </w:r>
          </w:p>
        </w:tc>
      </w:tr>
      <w:tr w:rsidR="00370632" w14:paraId="63C23232" w14:textId="77777777" w:rsidTr="00706748">
        <w:trPr>
          <w:trHeight w:val="1172"/>
          <w:jc w:val="center"/>
        </w:trPr>
        <w:tc>
          <w:tcPr>
            <w:tcW w:w="4159" w:type="dxa"/>
            <w:gridSpan w:val="3"/>
            <w:shd w:val="clear" w:color="auto" w:fill="000080"/>
            <w:vAlign w:val="center"/>
          </w:tcPr>
          <w:p w14:paraId="1206CE0C" w14:textId="77777777" w:rsidR="00370632" w:rsidRPr="007F4CBD" w:rsidRDefault="00370632" w:rsidP="005A77AB">
            <w:pPr>
              <w:snapToGrid w:val="0"/>
              <w:rPr>
                <w:b/>
                <w:bCs/>
                <w:lang w:val="cs-CZ"/>
              </w:rPr>
            </w:pPr>
            <w:r w:rsidRPr="007F4CBD">
              <w:rPr>
                <w:b/>
                <w:bCs/>
                <w:sz w:val="20"/>
                <w:szCs w:val="20"/>
                <w:lang w:val="cs-CZ"/>
              </w:rPr>
              <w:t>Datum a podpis oprávněné osoby</w:t>
            </w:r>
          </w:p>
        </w:tc>
        <w:tc>
          <w:tcPr>
            <w:tcW w:w="2075" w:type="dxa"/>
            <w:gridSpan w:val="2"/>
            <w:vAlign w:val="center"/>
          </w:tcPr>
          <w:p w14:paraId="2A1B5DDB" w14:textId="77777777" w:rsidR="00370632" w:rsidRPr="007F4CBD" w:rsidRDefault="00370632" w:rsidP="005A77AB">
            <w:pPr>
              <w:jc w:val="center"/>
              <w:rPr>
                <w:lang w:val="cs-CZ"/>
              </w:rPr>
            </w:pPr>
            <w:r w:rsidRPr="007F4CBD">
              <w:rPr>
                <w:lang w:val="cs-CZ"/>
              </w:rPr>
              <w:t>……………</w:t>
            </w:r>
          </w:p>
        </w:tc>
        <w:tc>
          <w:tcPr>
            <w:tcW w:w="3411" w:type="dxa"/>
            <w:vAlign w:val="center"/>
          </w:tcPr>
          <w:p w14:paraId="76EC5693" w14:textId="77777777" w:rsidR="00370632" w:rsidRPr="007F4CBD" w:rsidRDefault="00370632" w:rsidP="005A77AB">
            <w:pPr>
              <w:snapToGrid w:val="0"/>
              <w:jc w:val="right"/>
              <w:rPr>
                <w:lang w:val="cs-CZ"/>
              </w:rPr>
            </w:pPr>
            <w:r w:rsidRPr="007F4CBD">
              <w:rPr>
                <w:lang w:val="cs-CZ"/>
              </w:rPr>
              <w:t>RAZÍTKO</w:t>
            </w:r>
          </w:p>
        </w:tc>
      </w:tr>
      <w:tr w:rsidR="00370632" w14:paraId="5BE58B1C" w14:textId="77777777" w:rsidTr="005A77AB">
        <w:trPr>
          <w:trHeight w:val="449"/>
          <w:jc w:val="center"/>
        </w:trPr>
        <w:tc>
          <w:tcPr>
            <w:tcW w:w="4159" w:type="dxa"/>
            <w:gridSpan w:val="3"/>
            <w:shd w:val="clear" w:color="auto" w:fill="000080"/>
            <w:vAlign w:val="center"/>
          </w:tcPr>
          <w:p w14:paraId="2C0C9E7A" w14:textId="77777777" w:rsidR="00370632" w:rsidRPr="007F4CBD" w:rsidRDefault="00370632" w:rsidP="005A77AB">
            <w:pPr>
              <w:snapToGrid w:val="0"/>
              <w:rPr>
                <w:b/>
                <w:bCs/>
                <w:lang w:val="cs-CZ"/>
              </w:rPr>
            </w:pPr>
            <w:r w:rsidRPr="007F4CBD">
              <w:rPr>
                <w:b/>
                <w:bCs/>
                <w:sz w:val="20"/>
                <w:szCs w:val="20"/>
                <w:lang w:val="cs-CZ"/>
              </w:rPr>
              <w:t xml:space="preserve">Titul, jméno, příjmení      </w:t>
            </w:r>
          </w:p>
        </w:tc>
        <w:tc>
          <w:tcPr>
            <w:tcW w:w="5486" w:type="dxa"/>
            <w:gridSpan w:val="3"/>
            <w:vAlign w:val="center"/>
          </w:tcPr>
          <w:p w14:paraId="7B2880E3" w14:textId="77777777" w:rsidR="00370632" w:rsidRPr="007F4CBD" w:rsidRDefault="00370632" w:rsidP="005A77AB">
            <w:pPr>
              <w:snapToGrid w:val="0"/>
              <w:rPr>
                <w:lang w:val="cs-CZ"/>
              </w:rPr>
            </w:pPr>
          </w:p>
        </w:tc>
      </w:tr>
      <w:tr w:rsidR="00370632" w14:paraId="5828C644" w14:textId="77777777" w:rsidTr="005A77AB">
        <w:trPr>
          <w:trHeight w:val="427"/>
          <w:jc w:val="center"/>
        </w:trPr>
        <w:tc>
          <w:tcPr>
            <w:tcW w:w="4159" w:type="dxa"/>
            <w:gridSpan w:val="3"/>
            <w:shd w:val="clear" w:color="auto" w:fill="000080"/>
            <w:vAlign w:val="center"/>
          </w:tcPr>
          <w:p w14:paraId="10169AC0" w14:textId="77777777" w:rsidR="00370632" w:rsidRPr="007F4CBD" w:rsidRDefault="00370632" w:rsidP="005A77AB">
            <w:pPr>
              <w:snapToGrid w:val="0"/>
              <w:rPr>
                <w:b/>
                <w:bCs/>
                <w:lang w:val="cs-CZ"/>
              </w:rPr>
            </w:pPr>
            <w:r w:rsidRPr="007F4CBD">
              <w:rPr>
                <w:b/>
                <w:bCs/>
                <w:sz w:val="20"/>
                <w:szCs w:val="20"/>
                <w:lang w:val="cs-CZ"/>
              </w:rPr>
              <w:t>Funkce</w:t>
            </w:r>
          </w:p>
        </w:tc>
        <w:tc>
          <w:tcPr>
            <w:tcW w:w="5486" w:type="dxa"/>
            <w:gridSpan w:val="3"/>
            <w:vAlign w:val="center"/>
          </w:tcPr>
          <w:p w14:paraId="4E3B689A" w14:textId="77777777" w:rsidR="00370632" w:rsidRPr="007F4CBD" w:rsidRDefault="00370632" w:rsidP="005A77AB">
            <w:pPr>
              <w:snapToGrid w:val="0"/>
              <w:rPr>
                <w:lang w:val="cs-CZ"/>
              </w:rPr>
            </w:pPr>
          </w:p>
        </w:tc>
      </w:tr>
    </w:tbl>
    <w:p w14:paraId="2F4B153E" w14:textId="77777777" w:rsidR="00370632" w:rsidRPr="007F4CBD" w:rsidRDefault="00370632" w:rsidP="00370632">
      <w:pPr>
        <w:pStyle w:val="Zkladntextodsazen"/>
        <w:ind w:left="0"/>
        <w:jc w:val="both"/>
        <w:rPr>
          <w:b/>
          <w:lang w:val="cs-CZ"/>
        </w:rPr>
      </w:pPr>
    </w:p>
    <w:p w14:paraId="6E7AACA2" w14:textId="77777777" w:rsidR="00370632" w:rsidRPr="007F4CBD" w:rsidRDefault="00370632" w:rsidP="00370632">
      <w:pPr>
        <w:pStyle w:val="Zkladntextodsazen"/>
        <w:ind w:left="0"/>
        <w:jc w:val="both"/>
        <w:rPr>
          <w:b/>
          <w:lang w:val="cs-CZ"/>
        </w:rPr>
      </w:pPr>
    </w:p>
    <w:p w14:paraId="733DBD22" w14:textId="77777777" w:rsidR="00370632" w:rsidRPr="007F4CBD" w:rsidRDefault="00370632" w:rsidP="00370632">
      <w:pPr>
        <w:pStyle w:val="Zkladntextodsazen"/>
        <w:ind w:left="0"/>
        <w:jc w:val="both"/>
        <w:rPr>
          <w:b/>
          <w:lang w:val="cs-CZ"/>
        </w:rPr>
      </w:pPr>
    </w:p>
    <w:p w14:paraId="228DABFA" w14:textId="77777777" w:rsidR="00370632" w:rsidRPr="007F4CBD" w:rsidRDefault="00370632" w:rsidP="00370632">
      <w:pPr>
        <w:pStyle w:val="Zkladntextodsazen"/>
        <w:ind w:left="0"/>
        <w:jc w:val="both"/>
        <w:rPr>
          <w:b/>
          <w:lang w:val="cs-CZ"/>
        </w:rPr>
      </w:pPr>
    </w:p>
    <w:p w14:paraId="300B5B94" w14:textId="77777777" w:rsidR="00370632" w:rsidRDefault="00370632" w:rsidP="00370632">
      <w:pPr>
        <w:pStyle w:val="Zkladntextodsazen"/>
        <w:ind w:left="0"/>
        <w:jc w:val="both"/>
        <w:rPr>
          <w:b/>
          <w:lang w:val="cs-CZ"/>
        </w:rPr>
      </w:pPr>
    </w:p>
    <w:p w14:paraId="3EC51ABA" w14:textId="77777777" w:rsidR="00370632" w:rsidRPr="007F4CBD" w:rsidRDefault="00370632" w:rsidP="00370632">
      <w:pPr>
        <w:pStyle w:val="Zkladntextodsazen"/>
        <w:ind w:left="0"/>
        <w:jc w:val="both"/>
        <w:rPr>
          <w:b/>
          <w:lang w:val="cs-CZ"/>
        </w:rPr>
      </w:pPr>
      <w:r w:rsidRPr="007F4CBD">
        <w:rPr>
          <w:b/>
          <w:lang w:val="cs-CZ"/>
        </w:rPr>
        <w:t xml:space="preserve">Příloha č. 2 </w:t>
      </w:r>
    </w:p>
    <w:p w14:paraId="2A9F22DF" w14:textId="77777777" w:rsidR="00370632" w:rsidRPr="007F4CBD" w:rsidRDefault="00370632" w:rsidP="00370632">
      <w:pPr>
        <w:pStyle w:val="Zkladntextodsazen"/>
        <w:ind w:left="0"/>
        <w:jc w:val="both"/>
        <w:rPr>
          <w:b/>
          <w:lang w:val="cs-CZ"/>
        </w:rPr>
      </w:pPr>
    </w:p>
    <w:p w14:paraId="36097B8F" w14:textId="77777777" w:rsidR="00370632" w:rsidRPr="007F4CBD" w:rsidRDefault="00370632" w:rsidP="00370632">
      <w:pPr>
        <w:jc w:val="center"/>
        <w:rPr>
          <w:b/>
          <w:sz w:val="32"/>
          <w:szCs w:val="22"/>
          <w:lang w:val="cs-CZ"/>
        </w:rPr>
      </w:pPr>
      <w:r w:rsidRPr="007F4CBD">
        <w:rPr>
          <w:b/>
          <w:sz w:val="32"/>
          <w:szCs w:val="22"/>
          <w:lang w:val="cs-CZ"/>
        </w:rPr>
        <w:t xml:space="preserve">Čestné prohlášení </w:t>
      </w:r>
    </w:p>
    <w:p w14:paraId="24D5FFC8" w14:textId="77777777" w:rsidR="00370632" w:rsidRPr="007F4CBD" w:rsidRDefault="00370632" w:rsidP="00370632">
      <w:pPr>
        <w:jc w:val="center"/>
        <w:rPr>
          <w:b/>
          <w:szCs w:val="22"/>
          <w:lang w:val="cs-CZ"/>
        </w:rPr>
      </w:pPr>
      <w:r w:rsidRPr="007F4CBD">
        <w:rPr>
          <w:b/>
          <w:szCs w:val="22"/>
          <w:lang w:val="cs-CZ"/>
        </w:rPr>
        <w:t>prokazující splnění základní způsobilosti uvedené v § 74 odst. 1 písm. a) až e) zákona č. 134/2016 Sb., o zadávání veřejných zakázek</w:t>
      </w:r>
    </w:p>
    <w:p w14:paraId="40C26589" w14:textId="77777777" w:rsidR="00370632" w:rsidRPr="007F4CBD" w:rsidRDefault="00370632" w:rsidP="00370632">
      <w:pPr>
        <w:rPr>
          <w:szCs w:val="22"/>
          <w:lang w:val="cs-CZ"/>
        </w:rPr>
      </w:pPr>
    </w:p>
    <w:p w14:paraId="7CBE165A" w14:textId="22160A8A" w:rsidR="00370632" w:rsidRPr="007F4CBD" w:rsidRDefault="00370632" w:rsidP="00370632">
      <w:pPr>
        <w:jc w:val="both"/>
        <w:rPr>
          <w:lang w:val="cs-CZ"/>
        </w:rPr>
      </w:pPr>
      <w:r w:rsidRPr="007F4CBD">
        <w:rPr>
          <w:szCs w:val="22"/>
          <w:lang w:val="cs-CZ"/>
        </w:rPr>
        <w:t xml:space="preserve">Jako účastník v řízení o veřejnou zakázku </w:t>
      </w:r>
      <w:r w:rsidR="00374AF8">
        <w:rPr>
          <w:szCs w:val="22"/>
          <w:lang w:val="cs-CZ"/>
        </w:rPr>
        <w:t xml:space="preserve">zadávanou ve zjednodušeném podlimitním řízení </w:t>
      </w:r>
      <w:r w:rsidRPr="007F4CBD">
        <w:rPr>
          <w:szCs w:val="22"/>
          <w:lang w:val="cs-CZ"/>
        </w:rPr>
        <w:t xml:space="preserve">s názvem </w:t>
      </w:r>
      <w:r w:rsidRPr="00F65500">
        <w:rPr>
          <w:b/>
          <w:lang w:val="cs-CZ"/>
        </w:rPr>
        <w:t>„</w:t>
      </w:r>
      <w:r w:rsidR="00662E7E" w:rsidRPr="00662E7E">
        <w:rPr>
          <w:b/>
          <w:bCs/>
          <w:color w:val="000000" w:themeColor="text1"/>
          <w:sz w:val="22"/>
          <w:szCs w:val="22"/>
          <w:lang w:val="cs-CZ"/>
        </w:rPr>
        <w:t>Rekonstrukce objektu C v CZSSB – metodou Design and Build</w:t>
      </w:r>
      <w:r w:rsidRPr="007F4CBD">
        <w:rPr>
          <w:b/>
          <w:lang w:val="cs-CZ"/>
        </w:rPr>
        <w:t>“</w:t>
      </w:r>
      <w:r w:rsidRPr="007F4CBD">
        <w:rPr>
          <w:b/>
          <w:sz w:val="28"/>
          <w:lang w:val="cs-CZ"/>
        </w:rPr>
        <w:t xml:space="preserve"> </w:t>
      </w:r>
      <w:r w:rsidRPr="007F4CBD">
        <w:rPr>
          <w:szCs w:val="22"/>
          <w:lang w:val="cs-CZ"/>
        </w:rPr>
        <w:t>prohlašuji, že splňuji základní způsobilost uvedenou v § 74 odst. 1 písm. a) až e) zákona č. 134/2016 Sb., o zadávání veřejných zakázek, v platném znění,</w:t>
      </w:r>
      <w:r w:rsidRPr="007F4CBD">
        <w:rPr>
          <w:bCs/>
          <w:lang w:val="cs-CZ"/>
        </w:rPr>
        <w:t xml:space="preserve"> tj. nejsem dodavatelem, který:</w:t>
      </w:r>
    </w:p>
    <w:p w14:paraId="236C75E1" w14:textId="77777777" w:rsidR="00370632" w:rsidRPr="007F4CBD" w:rsidRDefault="00370632" w:rsidP="00370632">
      <w:pPr>
        <w:ind w:left="420" w:hanging="405"/>
        <w:jc w:val="both"/>
        <w:rPr>
          <w:lang w:val="cs-CZ"/>
        </w:rPr>
      </w:pPr>
      <w:r w:rsidRPr="007F4CBD">
        <w:rPr>
          <w:lang w:val="cs-CZ"/>
        </w:rPr>
        <w:t>a)</w:t>
      </w:r>
      <w:r w:rsidRPr="007F4CBD">
        <w:rPr>
          <w:lang w:val="cs-CZ"/>
        </w:rPr>
        <w:tab/>
        <w:t>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12F303E5" w14:textId="77777777" w:rsidR="00370632" w:rsidRPr="007F4CBD" w:rsidRDefault="00370632" w:rsidP="00370632">
      <w:pPr>
        <w:ind w:left="420" w:hanging="405"/>
        <w:jc w:val="both"/>
        <w:rPr>
          <w:lang w:val="cs-CZ"/>
        </w:rPr>
      </w:pPr>
      <w:r w:rsidRPr="007F4CBD">
        <w:rPr>
          <w:lang w:val="cs-CZ"/>
        </w:rPr>
        <w:t xml:space="preserve">b) </w:t>
      </w:r>
      <w:r w:rsidRPr="007F4CBD">
        <w:rPr>
          <w:lang w:val="cs-CZ"/>
        </w:rPr>
        <w:tab/>
        <w:t>má v České republice nebo v zemi svého sídla v evidenci daní zachycen splatný daňový nedoplatek,</w:t>
      </w:r>
    </w:p>
    <w:p w14:paraId="0FE922CA" w14:textId="77777777" w:rsidR="00370632" w:rsidRPr="007F4CBD" w:rsidRDefault="00370632" w:rsidP="00370632">
      <w:pPr>
        <w:ind w:left="420" w:hanging="405"/>
        <w:jc w:val="both"/>
        <w:rPr>
          <w:lang w:val="cs-CZ"/>
        </w:rPr>
      </w:pPr>
      <w:r w:rsidRPr="007F4CBD">
        <w:rPr>
          <w:lang w:val="cs-CZ"/>
        </w:rPr>
        <w:t>c)</w:t>
      </w:r>
      <w:r w:rsidRPr="007F4CBD">
        <w:rPr>
          <w:lang w:val="cs-CZ"/>
        </w:rPr>
        <w:tab/>
        <w:t>má v České republice nebo v zemi svého sídla splatný nedoplatek na pojistném nebo na penále na veřejné zdravotní pojištění,</w:t>
      </w:r>
    </w:p>
    <w:p w14:paraId="7DE85481" w14:textId="77777777" w:rsidR="00370632" w:rsidRPr="007F4CBD" w:rsidRDefault="00370632" w:rsidP="00370632">
      <w:pPr>
        <w:ind w:left="420" w:hanging="405"/>
        <w:jc w:val="both"/>
        <w:rPr>
          <w:lang w:val="cs-CZ"/>
        </w:rPr>
      </w:pPr>
      <w:r w:rsidRPr="007F4CBD">
        <w:rPr>
          <w:lang w:val="cs-CZ"/>
        </w:rPr>
        <w:t xml:space="preserve">d) </w:t>
      </w:r>
      <w:r w:rsidRPr="007F4CBD">
        <w:rPr>
          <w:lang w:val="cs-CZ"/>
        </w:rPr>
        <w:tab/>
        <w:t>má v České republice nebo v zemi svého sídla splatný nedoplatek na pojistném nebo na penále na sociální zabezpečení a příspěvku na státní politiku zaměstnanosti,</w:t>
      </w:r>
    </w:p>
    <w:p w14:paraId="54FED0BF" w14:textId="77777777" w:rsidR="00370632" w:rsidRPr="007F4CBD" w:rsidRDefault="00370632" w:rsidP="00370632">
      <w:pPr>
        <w:ind w:left="420" w:hanging="405"/>
        <w:jc w:val="both"/>
        <w:rPr>
          <w:lang w:val="cs-CZ"/>
        </w:rPr>
      </w:pPr>
      <w:r w:rsidRPr="007F4CBD">
        <w:rPr>
          <w:lang w:val="cs-CZ"/>
        </w:rPr>
        <w:t xml:space="preserve">e) </w:t>
      </w:r>
      <w:r w:rsidRPr="007F4CBD">
        <w:rPr>
          <w:lang w:val="cs-CZ"/>
        </w:rPr>
        <w:tab/>
        <w:t>je v likvidaci, proti němuž bylo vydáno rozhodnutí o úpadku, vůči němuž byla nařízena nucená správa podle jiného právního předpisu</w:t>
      </w:r>
      <w:r w:rsidRPr="007F4CBD">
        <w:rPr>
          <w:position w:val="8"/>
          <w:sz w:val="19"/>
          <w:lang w:val="cs-CZ"/>
        </w:rPr>
        <w:t xml:space="preserve"> </w:t>
      </w:r>
      <w:r w:rsidRPr="007F4CBD">
        <w:rPr>
          <w:lang w:val="cs-CZ"/>
        </w:rPr>
        <w:t>nebo v obdobné situaci podle právního řádu země sídla dodavatele.</w:t>
      </w:r>
    </w:p>
    <w:p w14:paraId="4E9B2134" w14:textId="77777777" w:rsidR="00370632" w:rsidRPr="007F4CBD" w:rsidRDefault="00370632" w:rsidP="00370632">
      <w:pPr>
        <w:ind w:left="15"/>
        <w:jc w:val="both"/>
        <w:rPr>
          <w:lang w:val="cs-CZ"/>
        </w:rPr>
      </w:pPr>
      <w:r w:rsidRPr="007F4CBD">
        <w:rPr>
          <w:lang w:val="cs-CZ"/>
        </w:rPr>
        <w:t>Je-li účastníkem právnická osoba, výše uvedenou podmínku podle písm. a) splňuje tato právnická osoba a zároveň každý člen statutárního orgánu. Je-li členem statutárního orgánu dodavatele právnická osoba, výše uvedenou podmínku podle písm. a) splňuje</w:t>
      </w:r>
    </w:p>
    <w:p w14:paraId="30559E5C" w14:textId="77777777" w:rsidR="00370632" w:rsidRPr="007F4CBD" w:rsidRDefault="00370632" w:rsidP="00370632">
      <w:pPr>
        <w:ind w:left="708"/>
        <w:jc w:val="both"/>
        <w:rPr>
          <w:lang w:val="cs-CZ"/>
        </w:rPr>
      </w:pPr>
      <w:r w:rsidRPr="007F4CBD">
        <w:rPr>
          <w:lang w:val="cs-CZ"/>
        </w:rPr>
        <w:t>a) tato právnická osoba,</w:t>
      </w:r>
    </w:p>
    <w:p w14:paraId="5FA8FA6C" w14:textId="77777777" w:rsidR="00370632" w:rsidRPr="007F4CBD" w:rsidRDefault="00370632" w:rsidP="00370632">
      <w:pPr>
        <w:ind w:left="708"/>
        <w:jc w:val="both"/>
        <w:rPr>
          <w:lang w:val="cs-CZ"/>
        </w:rPr>
      </w:pPr>
      <w:r w:rsidRPr="007F4CBD">
        <w:rPr>
          <w:lang w:val="cs-CZ"/>
        </w:rPr>
        <w:t>b) každý člen statutárního orgánu této právnické osoby a</w:t>
      </w:r>
    </w:p>
    <w:p w14:paraId="709BFA9E" w14:textId="77777777" w:rsidR="00370632" w:rsidRPr="007F4CBD" w:rsidRDefault="00370632" w:rsidP="00370632">
      <w:pPr>
        <w:ind w:left="708"/>
        <w:jc w:val="both"/>
        <w:rPr>
          <w:lang w:val="cs-CZ"/>
        </w:rPr>
      </w:pPr>
      <w:r w:rsidRPr="007F4CBD">
        <w:rPr>
          <w:lang w:val="cs-CZ"/>
        </w:rPr>
        <w:t>c) osoba zastupující tuto právnickou osobu v statutárním orgánu dodavatele.</w:t>
      </w:r>
    </w:p>
    <w:p w14:paraId="2AEA6321" w14:textId="77777777" w:rsidR="00370632" w:rsidRPr="007F4CBD" w:rsidRDefault="00370632" w:rsidP="00370632">
      <w:pPr>
        <w:jc w:val="both"/>
        <w:rPr>
          <w:szCs w:val="22"/>
          <w:lang w:val="cs-CZ"/>
        </w:rPr>
      </w:pPr>
    </w:p>
    <w:p w14:paraId="7CE9B9D5" w14:textId="77777777" w:rsidR="00370632" w:rsidRPr="007F4CBD" w:rsidRDefault="00370632" w:rsidP="00370632">
      <w:pPr>
        <w:rPr>
          <w:szCs w:val="22"/>
          <w:lang w:val="cs-CZ"/>
        </w:rPr>
      </w:pPr>
    </w:p>
    <w:p w14:paraId="2D8B2035" w14:textId="77777777" w:rsidR="00370632" w:rsidRPr="007F4CBD" w:rsidRDefault="00370632" w:rsidP="00370632">
      <w:pPr>
        <w:rPr>
          <w:szCs w:val="22"/>
          <w:lang w:val="cs-CZ"/>
        </w:rPr>
      </w:pPr>
      <w:r w:rsidRPr="007F4CBD">
        <w:rPr>
          <w:szCs w:val="22"/>
          <w:lang w:val="cs-CZ"/>
        </w:rPr>
        <w:t>V ………</w:t>
      </w:r>
      <w:proofErr w:type="gramStart"/>
      <w:r w:rsidRPr="007F4CBD">
        <w:rPr>
          <w:szCs w:val="22"/>
          <w:lang w:val="cs-CZ"/>
        </w:rPr>
        <w:t>…….</w:t>
      </w:r>
      <w:proofErr w:type="gramEnd"/>
      <w:r w:rsidRPr="007F4CBD">
        <w:rPr>
          <w:szCs w:val="22"/>
          <w:lang w:val="cs-CZ"/>
        </w:rPr>
        <w:t>. dne ……………</w:t>
      </w:r>
    </w:p>
    <w:p w14:paraId="4D5F6699" w14:textId="77777777" w:rsidR="00370632" w:rsidRPr="007F4CBD" w:rsidRDefault="00370632" w:rsidP="00370632">
      <w:pPr>
        <w:ind w:firstLine="708"/>
        <w:rPr>
          <w:szCs w:val="22"/>
          <w:lang w:val="cs-CZ"/>
        </w:rPr>
      </w:pPr>
    </w:p>
    <w:p w14:paraId="5FEFD126" w14:textId="77777777" w:rsidR="00370632" w:rsidRPr="007F4CBD" w:rsidRDefault="00370632" w:rsidP="00370632">
      <w:pPr>
        <w:ind w:firstLine="708"/>
        <w:rPr>
          <w:szCs w:val="22"/>
          <w:lang w:val="cs-CZ"/>
        </w:rPr>
      </w:pPr>
    </w:p>
    <w:p w14:paraId="0E378948" w14:textId="77777777" w:rsidR="00370632" w:rsidRPr="007F4CBD" w:rsidRDefault="00370632" w:rsidP="00370632">
      <w:pPr>
        <w:ind w:firstLine="708"/>
        <w:rPr>
          <w:szCs w:val="22"/>
          <w:lang w:val="cs-CZ"/>
        </w:rPr>
      </w:pPr>
    </w:p>
    <w:p w14:paraId="039A46E8" w14:textId="77777777" w:rsidR="00370632" w:rsidRPr="007F4CBD" w:rsidRDefault="00370632" w:rsidP="00370632">
      <w:pPr>
        <w:ind w:firstLine="708"/>
        <w:rPr>
          <w:szCs w:val="22"/>
          <w:lang w:val="cs-CZ"/>
        </w:rPr>
      </w:pPr>
    </w:p>
    <w:p w14:paraId="509EEB27" w14:textId="77777777" w:rsidR="00370632" w:rsidRPr="007F4CBD" w:rsidRDefault="00370632" w:rsidP="00370632">
      <w:pPr>
        <w:ind w:left="1418" w:firstLine="708"/>
        <w:rPr>
          <w:szCs w:val="22"/>
          <w:lang w:val="cs-CZ"/>
        </w:rPr>
      </w:pPr>
      <w:r w:rsidRPr="007F4CBD">
        <w:rPr>
          <w:szCs w:val="22"/>
          <w:lang w:val="cs-CZ"/>
        </w:rPr>
        <w:t xml:space="preserve">         …………………………………………………</w:t>
      </w:r>
    </w:p>
    <w:p w14:paraId="7BB00BD5" w14:textId="77777777" w:rsidR="00370632" w:rsidRPr="007F4CBD" w:rsidRDefault="00370632" w:rsidP="00370632">
      <w:pPr>
        <w:ind w:left="3261" w:hanging="1135"/>
        <w:rPr>
          <w:szCs w:val="22"/>
          <w:lang w:val="cs-CZ"/>
        </w:rPr>
      </w:pPr>
      <w:r w:rsidRPr="007F4CBD">
        <w:rPr>
          <w:szCs w:val="22"/>
          <w:lang w:val="cs-CZ"/>
        </w:rPr>
        <w:t xml:space="preserve">podpis osoby oprávněné jednat za účastníka nebo jeho jménem a </w:t>
      </w:r>
      <w:r w:rsidRPr="007F4CBD">
        <w:rPr>
          <w:szCs w:val="22"/>
          <w:lang w:val="cs-CZ"/>
        </w:rPr>
        <w:br/>
        <w:t>identifikační údaje účastníka (razítko)</w:t>
      </w:r>
    </w:p>
    <w:p w14:paraId="2BC2F453" w14:textId="77777777" w:rsidR="00370632" w:rsidRPr="007F4CBD" w:rsidRDefault="00370632" w:rsidP="00370632">
      <w:pPr>
        <w:spacing w:line="276" w:lineRule="auto"/>
        <w:rPr>
          <w:szCs w:val="22"/>
          <w:lang w:val="cs-CZ"/>
        </w:rPr>
      </w:pPr>
    </w:p>
    <w:p w14:paraId="7123D710" w14:textId="77777777" w:rsidR="00370632" w:rsidRPr="007F4CBD" w:rsidRDefault="00370632" w:rsidP="00370632">
      <w:pPr>
        <w:spacing w:line="276" w:lineRule="auto"/>
        <w:rPr>
          <w:szCs w:val="22"/>
          <w:lang w:val="cs-CZ"/>
        </w:rPr>
      </w:pPr>
    </w:p>
    <w:p w14:paraId="06FE6286" w14:textId="77777777" w:rsidR="00370632" w:rsidRPr="007F4CBD" w:rsidRDefault="00370632" w:rsidP="00370632">
      <w:pPr>
        <w:spacing w:line="276" w:lineRule="auto"/>
        <w:rPr>
          <w:szCs w:val="22"/>
          <w:lang w:val="cs-CZ"/>
        </w:rPr>
      </w:pPr>
    </w:p>
    <w:p w14:paraId="68165CC2" w14:textId="77777777" w:rsidR="00370632" w:rsidRPr="007F4CBD" w:rsidRDefault="00370632" w:rsidP="00370632">
      <w:pPr>
        <w:spacing w:line="276" w:lineRule="auto"/>
        <w:rPr>
          <w:szCs w:val="22"/>
          <w:lang w:val="cs-CZ"/>
        </w:rPr>
      </w:pPr>
    </w:p>
    <w:p w14:paraId="3CF17384" w14:textId="77777777" w:rsidR="00370632" w:rsidRPr="007F4CBD" w:rsidRDefault="00370632" w:rsidP="00370632">
      <w:pPr>
        <w:spacing w:line="276" w:lineRule="auto"/>
        <w:rPr>
          <w:szCs w:val="22"/>
          <w:lang w:val="cs-CZ"/>
        </w:rPr>
      </w:pPr>
    </w:p>
    <w:p w14:paraId="15E95E28" w14:textId="77777777" w:rsidR="00370632" w:rsidRDefault="00370632" w:rsidP="00370632">
      <w:pPr>
        <w:tabs>
          <w:tab w:val="left" w:pos="2835"/>
        </w:tabs>
        <w:rPr>
          <w:lang w:val="cs-CZ"/>
        </w:rPr>
      </w:pPr>
    </w:p>
    <w:p w14:paraId="34CDD7C9" w14:textId="77777777" w:rsidR="00370632" w:rsidRDefault="00370632" w:rsidP="00370632">
      <w:pPr>
        <w:tabs>
          <w:tab w:val="left" w:pos="2835"/>
        </w:tabs>
        <w:rPr>
          <w:lang w:val="cs-CZ"/>
        </w:rPr>
      </w:pPr>
    </w:p>
    <w:p w14:paraId="57DBF6C9" w14:textId="77777777" w:rsidR="00370632" w:rsidRDefault="00370632" w:rsidP="00370632">
      <w:pPr>
        <w:tabs>
          <w:tab w:val="left" w:pos="2835"/>
        </w:tabs>
        <w:rPr>
          <w:lang w:val="cs-CZ"/>
        </w:rPr>
      </w:pPr>
    </w:p>
    <w:p w14:paraId="2C9762C6" w14:textId="77777777" w:rsidR="00370632" w:rsidRDefault="00370632" w:rsidP="00370632">
      <w:pPr>
        <w:tabs>
          <w:tab w:val="left" w:pos="2835"/>
        </w:tabs>
        <w:rPr>
          <w:lang w:val="cs-CZ"/>
        </w:rPr>
      </w:pPr>
    </w:p>
    <w:p w14:paraId="46B51308" w14:textId="77777777" w:rsidR="00370632" w:rsidRDefault="00370632" w:rsidP="00370632">
      <w:pPr>
        <w:tabs>
          <w:tab w:val="left" w:pos="2835"/>
        </w:tabs>
        <w:rPr>
          <w:lang w:val="cs-CZ"/>
        </w:rPr>
      </w:pPr>
    </w:p>
    <w:p w14:paraId="2BA7F03A" w14:textId="77777777" w:rsidR="00370632" w:rsidRDefault="00370632" w:rsidP="00370632">
      <w:pPr>
        <w:tabs>
          <w:tab w:val="left" w:pos="2835"/>
        </w:tabs>
        <w:rPr>
          <w:lang w:val="cs-CZ"/>
        </w:rPr>
      </w:pPr>
    </w:p>
    <w:p w14:paraId="64B79E23" w14:textId="77777777" w:rsidR="00370632" w:rsidRDefault="00370632" w:rsidP="00370632">
      <w:pPr>
        <w:tabs>
          <w:tab w:val="left" w:pos="2835"/>
        </w:tabs>
        <w:rPr>
          <w:lang w:val="cs-CZ"/>
        </w:rPr>
      </w:pPr>
    </w:p>
    <w:p w14:paraId="733A7FFA" w14:textId="0A3252B4" w:rsidR="00370632" w:rsidRDefault="00370632" w:rsidP="00370632">
      <w:pPr>
        <w:tabs>
          <w:tab w:val="left" w:pos="2835"/>
        </w:tabs>
        <w:rPr>
          <w:b/>
          <w:bCs/>
          <w:lang w:val="cs-CZ"/>
        </w:rPr>
      </w:pPr>
      <w:r w:rsidRPr="005114E4">
        <w:rPr>
          <w:b/>
          <w:bCs/>
          <w:lang w:val="cs-CZ"/>
        </w:rPr>
        <w:t xml:space="preserve">Příloha č. </w:t>
      </w:r>
      <w:r w:rsidR="00B01436">
        <w:rPr>
          <w:b/>
          <w:bCs/>
          <w:lang w:val="cs-CZ"/>
        </w:rPr>
        <w:t>9</w:t>
      </w:r>
    </w:p>
    <w:p w14:paraId="264C7CCD" w14:textId="77777777" w:rsidR="00370632" w:rsidRDefault="00370632" w:rsidP="00370632">
      <w:pPr>
        <w:tabs>
          <w:tab w:val="left" w:pos="2835"/>
        </w:tabs>
        <w:rPr>
          <w:lang w:val="cs-CZ"/>
        </w:rPr>
      </w:pPr>
    </w:p>
    <w:tbl>
      <w:tblPr>
        <w:tblpPr w:leftFromText="141" w:rightFromText="141" w:vertAnchor="text" w:horzAnchor="margin" w:tblpY="165"/>
        <w:tblOverlap w:val="never"/>
        <w:tblW w:w="9173"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9173"/>
      </w:tblGrid>
      <w:tr w:rsidR="00370632" w:rsidRPr="00AB0D0D" w14:paraId="79CACC44" w14:textId="77777777" w:rsidTr="005A77AB">
        <w:trPr>
          <w:trHeight w:val="1501"/>
        </w:trPr>
        <w:tc>
          <w:tcPr>
            <w:tcW w:w="9173" w:type="dxa"/>
            <w:tcBorders>
              <w:top w:val="double" w:sz="4" w:space="0" w:color="auto"/>
              <w:left w:val="double" w:sz="4" w:space="0" w:color="auto"/>
              <w:bottom w:val="double" w:sz="4" w:space="0" w:color="auto"/>
              <w:right w:val="double" w:sz="4" w:space="0" w:color="auto"/>
            </w:tcBorders>
          </w:tcPr>
          <w:p w14:paraId="5F5C9C5D" w14:textId="77777777" w:rsidR="00370632" w:rsidRPr="005114E4" w:rsidRDefault="00370632" w:rsidP="005A77AB">
            <w:pPr>
              <w:spacing w:line="276" w:lineRule="auto"/>
              <w:jc w:val="center"/>
              <w:rPr>
                <w:rFonts w:ascii="Palatino Linotype" w:hAnsi="Palatino Linotype"/>
                <w:bCs/>
                <w:lang w:val="cs-CZ"/>
              </w:rPr>
            </w:pPr>
            <w:r w:rsidRPr="005114E4">
              <w:rPr>
                <w:rFonts w:ascii="Palatino Linotype" w:hAnsi="Palatino Linotype"/>
                <w:bCs/>
                <w:sz w:val="22"/>
                <w:szCs w:val="22"/>
                <w:lang w:val="cs-CZ"/>
              </w:rPr>
              <w:t>Zadavatel:</w:t>
            </w:r>
          </w:p>
          <w:p w14:paraId="7EE77818" w14:textId="77777777" w:rsidR="00370632" w:rsidRPr="005114E4" w:rsidRDefault="00370632" w:rsidP="005A77AB">
            <w:pPr>
              <w:spacing w:line="276" w:lineRule="auto"/>
              <w:jc w:val="center"/>
              <w:rPr>
                <w:rFonts w:ascii="Palatino Linotype" w:hAnsi="Palatino Linotype"/>
                <w:b/>
                <w:iCs/>
                <w:sz w:val="22"/>
                <w:szCs w:val="22"/>
                <w:lang w:val="cs-CZ"/>
              </w:rPr>
            </w:pPr>
            <w:bookmarkStart w:id="156" w:name="_Toc375639404"/>
            <w:bookmarkStart w:id="157" w:name="_Toc374331642"/>
            <w:bookmarkStart w:id="158" w:name="_Toc374330740"/>
            <w:r w:rsidRPr="005114E4">
              <w:rPr>
                <w:rFonts w:ascii="Palatino Linotype" w:hAnsi="Palatino Linotype"/>
                <w:b/>
                <w:iCs/>
                <w:sz w:val="22"/>
                <w:szCs w:val="22"/>
                <w:lang w:val="cs-CZ"/>
              </w:rPr>
              <w:t>Městská část Praha</w:t>
            </w:r>
            <w:r>
              <w:rPr>
                <w:rFonts w:ascii="Palatino Linotype" w:hAnsi="Palatino Linotype"/>
                <w:b/>
                <w:iCs/>
                <w:sz w:val="22"/>
                <w:szCs w:val="22"/>
                <w:lang w:val="cs-CZ"/>
              </w:rPr>
              <w:t>-</w:t>
            </w:r>
            <w:r w:rsidRPr="005114E4">
              <w:rPr>
                <w:rFonts w:ascii="Palatino Linotype" w:hAnsi="Palatino Linotype"/>
                <w:b/>
                <w:iCs/>
                <w:sz w:val="22"/>
                <w:szCs w:val="22"/>
                <w:lang w:val="cs-CZ"/>
              </w:rPr>
              <w:t>B</w:t>
            </w:r>
            <w:r>
              <w:rPr>
                <w:rFonts w:ascii="Palatino Linotype" w:hAnsi="Palatino Linotype"/>
                <w:b/>
                <w:iCs/>
                <w:sz w:val="22"/>
                <w:szCs w:val="22"/>
                <w:lang w:val="cs-CZ"/>
              </w:rPr>
              <w:t>řeziněves</w:t>
            </w:r>
            <w:r w:rsidRPr="005114E4">
              <w:rPr>
                <w:rFonts w:ascii="Palatino Linotype" w:hAnsi="Palatino Linotype"/>
                <w:b/>
                <w:iCs/>
                <w:sz w:val="22"/>
                <w:szCs w:val="22"/>
                <w:lang w:val="cs-CZ"/>
              </w:rPr>
              <w:t xml:space="preserve"> </w:t>
            </w:r>
          </w:p>
          <w:p w14:paraId="10F72888" w14:textId="77777777" w:rsidR="00370632" w:rsidRPr="005114E4" w:rsidRDefault="00370632" w:rsidP="005A77AB">
            <w:pPr>
              <w:spacing w:line="276" w:lineRule="auto"/>
              <w:jc w:val="center"/>
              <w:rPr>
                <w:rFonts w:ascii="Palatino Linotype" w:hAnsi="Palatino Linotype"/>
                <w:b/>
                <w:iCs/>
                <w:sz w:val="22"/>
                <w:szCs w:val="22"/>
                <w:lang w:val="cs-CZ"/>
              </w:rPr>
            </w:pPr>
            <w:r w:rsidRPr="005114E4">
              <w:rPr>
                <w:rFonts w:ascii="Palatino Linotype" w:hAnsi="Palatino Linotype"/>
                <w:b/>
                <w:iCs/>
                <w:sz w:val="22"/>
                <w:szCs w:val="22"/>
                <w:lang w:val="cs-CZ"/>
              </w:rPr>
              <w:t xml:space="preserve">se sídlem </w:t>
            </w:r>
            <w:r>
              <w:rPr>
                <w:rFonts w:ascii="Palatino Linotype" w:hAnsi="Palatino Linotype"/>
                <w:b/>
                <w:iCs/>
                <w:sz w:val="22"/>
                <w:szCs w:val="22"/>
                <w:lang w:val="cs-CZ"/>
              </w:rPr>
              <w:t>U Parku 140/3</w:t>
            </w:r>
            <w:r w:rsidRPr="005114E4">
              <w:rPr>
                <w:rFonts w:ascii="Palatino Linotype" w:hAnsi="Palatino Linotype"/>
                <w:b/>
                <w:iCs/>
                <w:sz w:val="22"/>
                <w:szCs w:val="22"/>
                <w:lang w:val="cs-CZ"/>
              </w:rPr>
              <w:t>, Praha</w:t>
            </w:r>
            <w:r>
              <w:rPr>
                <w:rFonts w:ascii="Palatino Linotype" w:hAnsi="Palatino Linotype"/>
                <w:b/>
                <w:iCs/>
                <w:sz w:val="22"/>
                <w:szCs w:val="22"/>
                <w:lang w:val="cs-CZ"/>
              </w:rPr>
              <w:t>-</w:t>
            </w:r>
            <w:r w:rsidRPr="005114E4">
              <w:rPr>
                <w:rFonts w:ascii="Palatino Linotype" w:hAnsi="Palatino Linotype"/>
                <w:b/>
                <w:iCs/>
                <w:sz w:val="22"/>
                <w:szCs w:val="22"/>
                <w:lang w:val="cs-CZ"/>
              </w:rPr>
              <w:t>B</w:t>
            </w:r>
            <w:r>
              <w:rPr>
                <w:rFonts w:ascii="Palatino Linotype" w:hAnsi="Palatino Linotype"/>
                <w:b/>
                <w:iCs/>
                <w:sz w:val="22"/>
                <w:szCs w:val="22"/>
                <w:lang w:val="cs-CZ"/>
              </w:rPr>
              <w:t xml:space="preserve">řeziněves, </w:t>
            </w:r>
            <w:r w:rsidRPr="005114E4">
              <w:rPr>
                <w:rFonts w:ascii="Palatino Linotype" w:hAnsi="Palatino Linotype"/>
                <w:b/>
                <w:iCs/>
                <w:sz w:val="22"/>
                <w:szCs w:val="22"/>
                <w:lang w:val="cs-CZ"/>
              </w:rPr>
              <w:t>PSČ: 1</w:t>
            </w:r>
            <w:r>
              <w:rPr>
                <w:rFonts w:ascii="Palatino Linotype" w:hAnsi="Palatino Linotype"/>
                <w:b/>
                <w:iCs/>
                <w:sz w:val="22"/>
                <w:szCs w:val="22"/>
                <w:lang w:val="cs-CZ"/>
              </w:rPr>
              <w:t>82 00</w:t>
            </w:r>
          </w:p>
          <w:p w14:paraId="74DAADF6" w14:textId="77777777" w:rsidR="00370632" w:rsidRPr="005114E4" w:rsidRDefault="00370632" w:rsidP="005A77AB">
            <w:pPr>
              <w:spacing w:line="276" w:lineRule="auto"/>
              <w:jc w:val="center"/>
              <w:rPr>
                <w:rFonts w:ascii="Palatino Linotype" w:hAnsi="Palatino Linotype"/>
                <w:b/>
                <w:iCs/>
                <w:sz w:val="22"/>
                <w:szCs w:val="22"/>
                <w:lang w:val="cs-CZ"/>
              </w:rPr>
            </w:pPr>
            <w:r w:rsidRPr="005114E4">
              <w:rPr>
                <w:rFonts w:ascii="Palatino Linotype" w:hAnsi="Palatino Linotype"/>
                <w:b/>
                <w:iCs/>
                <w:sz w:val="22"/>
                <w:szCs w:val="22"/>
                <w:lang w:val="cs-CZ"/>
              </w:rPr>
              <w:t>IČO: 00240</w:t>
            </w:r>
            <w:r>
              <w:rPr>
                <w:rFonts w:ascii="Palatino Linotype" w:hAnsi="Palatino Linotype"/>
                <w:b/>
                <w:iCs/>
                <w:sz w:val="22"/>
                <w:szCs w:val="22"/>
                <w:lang w:val="cs-CZ"/>
              </w:rPr>
              <w:t>109</w:t>
            </w:r>
            <w:bookmarkEnd w:id="156"/>
            <w:bookmarkEnd w:id="157"/>
            <w:bookmarkEnd w:id="158"/>
          </w:p>
          <w:p w14:paraId="0450BE4B" w14:textId="77777777" w:rsidR="00370632" w:rsidRPr="005114E4" w:rsidRDefault="00370632" w:rsidP="005A77AB">
            <w:pPr>
              <w:spacing w:line="276" w:lineRule="auto"/>
              <w:jc w:val="center"/>
              <w:rPr>
                <w:rFonts w:ascii="Palatino Linotype" w:hAnsi="Palatino Linotype"/>
                <w:b/>
                <w:bCs/>
                <w:lang w:val="cs-CZ"/>
              </w:rPr>
            </w:pPr>
          </w:p>
          <w:p w14:paraId="28A0E38B" w14:textId="77777777" w:rsidR="00370632" w:rsidRPr="00662E7E" w:rsidRDefault="00370632" w:rsidP="005A77AB">
            <w:pPr>
              <w:spacing w:line="276" w:lineRule="auto"/>
              <w:jc w:val="center"/>
              <w:rPr>
                <w:rFonts w:ascii="Palatino Linotype" w:hAnsi="Palatino Linotype"/>
                <w:bCs/>
                <w:iCs/>
                <w:sz w:val="22"/>
                <w:szCs w:val="22"/>
                <w:lang w:val="cs-CZ"/>
              </w:rPr>
            </w:pPr>
            <w:r w:rsidRPr="00662E7E">
              <w:rPr>
                <w:rFonts w:ascii="Palatino Linotype" w:hAnsi="Palatino Linotype"/>
                <w:bCs/>
                <w:iCs/>
                <w:sz w:val="22"/>
                <w:szCs w:val="22"/>
                <w:lang w:val="cs-CZ"/>
              </w:rPr>
              <w:t>Podlimitní veřejná zakázka:</w:t>
            </w:r>
          </w:p>
          <w:p w14:paraId="3F4609FD" w14:textId="429F0EEC" w:rsidR="00370632" w:rsidRPr="00662E7E" w:rsidRDefault="00370632" w:rsidP="005A77AB">
            <w:pPr>
              <w:spacing w:line="276" w:lineRule="auto"/>
              <w:jc w:val="center"/>
              <w:rPr>
                <w:rFonts w:ascii="Palatino Linotype" w:hAnsi="Palatino Linotype"/>
                <w:b/>
                <w:i/>
                <w:iCs/>
                <w:sz w:val="28"/>
                <w:szCs w:val="28"/>
                <w:lang w:val="cs-CZ"/>
              </w:rPr>
            </w:pPr>
            <w:r w:rsidRPr="00662E7E">
              <w:rPr>
                <w:rFonts w:ascii="Palatino Linotype" w:hAnsi="Palatino Linotype"/>
                <w:b/>
                <w:sz w:val="28"/>
                <w:szCs w:val="28"/>
                <w:lang w:val="cs-CZ"/>
              </w:rPr>
              <w:t>„</w:t>
            </w:r>
            <w:r w:rsidR="00662E7E" w:rsidRPr="00662E7E">
              <w:rPr>
                <w:rFonts w:ascii="Palatino Linotype" w:hAnsi="Palatino Linotype"/>
                <w:b/>
                <w:bCs/>
                <w:color w:val="000000" w:themeColor="text1"/>
                <w:sz w:val="28"/>
                <w:szCs w:val="28"/>
                <w:lang w:val="cs-CZ"/>
              </w:rPr>
              <w:t>Rekonstrukce objektu C v CZSSB – metodou Design and Build</w:t>
            </w:r>
            <w:r w:rsidRPr="00662E7E">
              <w:rPr>
                <w:rFonts w:ascii="Palatino Linotype" w:hAnsi="Palatino Linotype"/>
                <w:b/>
                <w:sz w:val="28"/>
                <w:szCs w:val="28"/>
                <w:lang w:val="cs-CZ"/>
              </w:rPr>
              <w:t>“</w:t>
            </w:r>
          </w:p>
          <w:p w14:paraId="7CF9F51D" w14:textId="77777777" w:rsidR="00370632" w:rsidRPr="005114E4" w:rsidRDefault="00370632" w:rsidP="005A77AB">
            <w:pPr>
              <w:spacing w:line="276" w:lineRule="auto"/>
              <w:jc w:val="center"/>
              <w:rPr>
                <w:rFonts w:ascii="Palatino Linotype" w:hAnsi="Palatino Linotype"/>
                <w:b/>
                <w:iCs/>
                <w:sz w:val="16"/>
                <w:szCs w:val="16"/>
                <w:lang w:val="cs-CZ"/>
              </w:rPr>
            </w:pPr>
          </w:p>
          <w:p w14:paraId="1C3D614F" w14:textId="6D2C7400" w:rsidR="00370632" w:rsidRPr="00706748" w:rsidRDefault="00370632" w:rsidP="005A77AB">
            <w:pPr>
              <w:spacing w:line="276" w:lineRule="auto"/>
              <w:jc w:val="center"/>
              <w:rPr>
                <w:rFonts w:ascii="Palatino Linotype" w:hAnsi="Palatino Linotype"/>
                <w:b/>
                <w:bCs/>
                <w:sz w:val="22"/>
                <w:szCs w:val="22"/>
                <w:lang w:val="cs-CZ"/>
              </w:rPr>
            </w:pPr>
            <w:r w:rsidRPr="005114E4">
              <w:rPr>
                <w:rFonts w:ascii="Palatino Linotype" w:hAnsi="Palatino Linotype"/>
                <w:b/>
                <w:iCs/>
                <w:sz w:val="22"/>
                <w:szCs w:val="22"/>
                <w:lang w:val="cs-CZ"/>
              </w:rPr>
              <w:t>zadávaná v</w:t>
            </w:r>
            <w:r w:rsidR="00374AF8">
              <w:rPr>
                <w:rFonts w:ascii="Palatino Linotype" w:hAnsi="Palatino Linotype"/>
                <w:b/>
                <w:iCs/>
                <w:sz w:val="22"/>
                <w:szCs w:val="22"/>
                <w:lang w:val="cs-CZ"/>
              </w:rPr>
              <w:t>e</w:t>
            </w:r>
            <w:r w:rsidRPr="005114E4">
              <w:rPr>
                <w:rFonts w:ascii="Palatino Linotype" w:hAnsi="Palatino Linotype"/>
                <w:b/>
                <w:iCs/>
                <w:sz w:val="22"/>
                <w:szCs w:val="22"/>
                <w:lang w:val="cs-CZ"/>
              </w:rPr>
              <w:t xml:space="preserve"> </w:t>
            </w:r>
            <w:r w:rsidR="00374AF8" w:rsidRPr="00DE5037">
              <w:rPr>
                <w:rFonts w:ascii="Palatino Linotype" w:hAnsi="Palatino Linotype"/>
                <w:b/>
                <w:iCs/>
                <w:sz w:val="22"/>
                <w:szCs w:val="22"/>
                <w:lang w:val="cs-CZ"/>
              </w:rPr>
              <w:t xml:space="preserve">zjednodušeném podlimitním řízení </w:t>
            </w:r>
            <w:r w:rsidRPr="005114E4">
              <w:rPr>
                <w:rFonts w:ascii="Palatino Linotype" w:hAnsi="Palatino Linotype"/>
                <w:b/>
                <w:iCs/>
                <w:sz w:val="22"/>
                <w:szCs w:val="22"/>
                <w:lang w:val="cs-CZ"/>
              </w:rPr>
              <w:t>podle ustanovení § 5</w:t>
            </w:r>
            <w:r>
              <w:rPr>
                <w:rFonts w:ascii="Palatino Linotype" w:hAnsi="Palatino Linotype"/>
                <w:b/>
                <w:iCs/>
                <w:sz w:val="22"/>
                <w:szCs w:val="22"/>
                <w:lang w:val="cs-CZ"/>
              </w:rPr>
              <w:t>3</w:t>
            </w:r>
            <w:r w:rsidRPr="005114E4">
              <w:rPr>
                <w:rFonts w:ascii="Palatino Linotype" w:hAnsi="Palatino Linotype"/>
                <w:b/>
                <w:iCs/>
                <w:sz w:val="22"/>
                <w:szCs w:val="22"/>
                <w:lang w:val="cs-CZ"/>
              </w:rPr>
              <w:t xml:space="preserve"> zákona č. 134/2016 Sb., o zadávání veřejných zakázek, ve znění pozdějších předpisů </w:t>
            </w:r>
            <w:r w:rsidRPr="005114E4">
              <w:rPr>
                <w:rFonts w:ascii="Palatino Linotype" w:hAnsi="Palatino Linotype"/>
                <w:b/>
                <w:sz w:val="22"/>
                <w:szCs w:val="22"/>
                <w:lang w:val="cs-CZ"/>
              </w:rPr>
              <w:t xml:space="preserve">(dále jen </w:t>
            </w:r>
            <w:r w:rsidRPr="005114E4">
              <w:rPr>
                <w:rFonts w:ascii="Palatino Linotype" w:hAnsi="Palatino Linotype"/>
                <w:b/>
                <w:i/>
                <w:sz w:val="22"/>
                <w:szCs w:val="22"/>
                <w:lang w:val="cs-CZ"/>
              </w:rPr>
              <w:t>„ZZVZ“</w:t>
            </w:r>
            <w:r w:rsidRPr="005114E4">
              <w:rPr>
                <w:rFonts w:ascii="Palatino Linotype" w:hAnsi="Palatino Linotype"/>
                <w:b/>
                <w:sz w:val="22"/>
                <w:szCs w:val="22"/>
                <w:lang w:val="cs-CZ"/>
              </w:rPr>
              <w:t>)</w:t>
            </w:r>
          </w:p>
        </w:tc>
      </w:tr>
    </w:tbl>
    <w:p w14:paraId="740B5239" w14:textId="77777777" w:rsidR="00370632" w:rsidRDefault="00370632" w:rsidP="00370632">
      <w:pPr>
        <w:tabs>
          <w:tab w:val="left" w:pos="2835"/>
        </w:tabs>
        <w:rPr>
          <w:lang w:val="cs-CZ"/>
        </w:rPr>
      </w:pPr>
    </w:p>
    <w:p w14:paraId="75B070C9" w14:textId="77777777" w:rsidR="00324BC1" w:rsidRPr="00662E7E" w:rsidRDefault="00370632" w:rsidP="00BC1904">
      <w:pPr>
        <w:spacing w:before="240" w:after="120"/>
        <w:jc w:val="center"/>
        <w:rPr>
          <w:b/>
          <w:sz w:val="32"/>
          <w:szCs w:val="32"/>
          <w:lang w:val="cs-CZ"/>
        </w:rPr>
      </w:pPr>
      <w:bookmarkStart w:id="159" w:name="_Toc82433234"/>
      <w:bookmarkStart w:id="160" w:name="_Toc120739727"/>
      <w:bookmarkStart w:id="161" w:name="_Toc123333902"/>
      <w:bookmarkStart w:id="162" w:name="_Toc126791460"/>
      <w:bookmarkStart w:id="163" w:name="_Toc134035778"/>
      <w:bookmarkStart w:id="164" w:name="_Toc134036127"/>
      <w:r w:rsidRPr="00662E7E">
        <w:rPr>
          <w:b/>
          <w:sz w:val="32"/>
          <w:szCs w:val="32"/>
          <w:lang w:val="cs-CZ"/>
        </w:rPr>
        <w:t xml:space="preserve">ČESTNÉ PROHLÁŠENÍ </w:t>
      </w:r>
    </w:p>
    <w:p w14:paraId="562FD162" w14:textId="313F7619" w:rsidR="00662E7E" w:rsidRPr="00662E7E" w:rsidRDefault="00370632" w:rsidP="00BC1904">
      <w:pPr>
        <w:spacing w:before="240" w:after="120"/>
        <w:jc w:val="center"/>
        <w:rPr>
          <w:b/>
          <w:sz w:val="28"/>
          <w:szCs w:val="28"/>
          <w:lang w:val="cs-CZ"/>
        </w:rPr>
      </w:pPr>
      <w:r w:rsidRPr="00662E7E">
        <w:rPr>
          <w:b/>
          <w:sz w:val="28"/>
          <w:szCs w:val="28"/>
          <w:lang w:val="cs-CZ"/>
        </w:rPr>
        <w:t>ke společensky odpovědnému plnění veřejné zakázky</w:t>
      </w:r>
      <w:bookmarkStart w:id="165" w:name="_Toc82433235"/>
      <w:bookmarkStart w:id="166" w:name="_Toc120739728"/>
      <w:bookmarkStart w:id="167" w:name="_Toc123333903"/>
      <w:bookmarkStart w:id="168" w:name="_Toc126791461"/>
      <w:bookmarkStart w:id="169" w:name="_Toc134035779"/>
      <w:bookmarkStart w:id="170" w:name="_Toc134036128"/>
      <w:bookmarkEnd w:id="159"/>
      <w:bookmarkEnd w:id="160"/>
      <w:bookmarkEnd w:id="161"/>
      <w:bookmarkEnd w:id="162"/>
      <w:bookmarkEnd w:id="163"/>
      <w:bookmarkEnd w:id="164"/>
      <w:r w:rsidR="00324BC1" w:rsidRPr="00662E7E">
        <w:rPr>
          <w:b/>
          <w:sz w:val="28"/>
          <w:szCs w:val="28"/>
          <w:lang w:val="cs-CZ"/>
        </w:rPr>
        <w:t xml:space="preserve"> </w:t>
      </w:r>
    </w:p>
    <w:p w14:paraId="49205515" w14:textId="4B3BF4EC" w:rsidR="00370632" w:rsidRPr="00662E7E" w:rsidRDefault="00370632" w:rsidP="00662E7E">
      <w:pPr>
        <w:spacing w:before="240" w:after="120"/>
        <w:jc w:val="center"/>
        <w:rPr>
          <w:bCs/>
          <w:lang w:val="cs-CZ"/>
        </w:rPr>
      </w:pPr>
      <w:r w:rsidRPr="00662E7E">
        <w:rPr>
          <w:bCs/>
          <w:sz w:val="26"/>
          <w:szCs w:val="26"/>
          <w:lang w:val="cs-CZ"/>
        </w:rPr>
        <w:t>dle ustanovení § 6 odst. 4 ZZVZ</w:t>
      </w:r>
      <w:bookmarkEnd w:id="165"/>
      <w:bookmarkEnd w:id="166"/>
      <w:bookmarkEnd w:id="167"/>
      <w:bookmarkEnd w:id="168"/>
      <w:bookmarkEnd w:id="169"/>
      <w:bookmarkEnd w:id="170"/>
    </w:p>
    <w:p w14:paraId="619FEAB4" w14:textId="77777777" w:rsidR="00324BC1" w:rsidRPr="00324BC1" w:rsidRDefault="00324BC1" w:rsidP="00324BC1">
      <w:pPr>
        <w:rPr>
          <w:lang w:val="cs-CZ"/>
        </w:rPr>
      </w:pPr>
    </w:p>
    <w:p w14:paraId="786CEE40" w14:textId="77777777" w:rsidR="00370632" w:rsidRPr="00066995" w:rsidRDefault="00370632" w:rsidP="00370632">
      <w:pPr>
        <w:pStyle w:val="Nadpis3"/>
        <w:numPr>
          <w:ilvl w:val="0"/>
          <w:numId w:val="0"/>
        </w:numPr>
        <w:spacing w:before="360" w:after="360" w:line="276" w:lineRule="auto"/>
        <w:ind w:left="720"/>
        <w:rPr>
          <w:rFonts w:cs="Times New Roman"/>
          <w:caps/>
          <w:sz w:val="23"/>
          <w:szCs w:val="23"/>
          <w:u w:val="single"/>
          <w:lang w:val="cs-CZ"/>
        </w:rPr>
      </w:pPr>
    </w:p>
    <w:p w14:paraId="05FD1579" w14:textId="77777777" w:rsidR="00370632" w:rsidRPr="00066995" w:rsidRDefault="00370632" w:rsidP="00370632">
      <w:pPr>
        <w:framePr w:w="4456" w:h="2461" w:hRule="exact" w:wrap="around" w:vAnchor="text" w:hAnchor="page" w:x="1318" w:y="-981" w:anchorLock="1"/>
        <w:spacing w:before="120" w:after="120" w:line="276" w:lineRule="auto"/>
        <w:jc w:val="both"/>
        <w:rPr>
          <w:i/>
          <w:sz w:val="23"/>
          <w:szCs w:val="23"/>
          <w:lang w:val="cs-CZ"/>
        </w:rPr>
      </w:pPr>
      <w:bookmarkStart w:id="171" w:name="_Toc89674239"/>
      <w:r w:rsidRPr="00066995">
        <w:rPr>
          <w:i/>
          <w:sz w:val="23"/>
          <w:szCs w:val="23"/>
          <w:lang w:val="cs-CZ"/>
        </w:rPr>
        <w:t>[bude uveden účastník zadávajícího řízení předkládající čestné prohlášení ve své nabídce</w:t>
      </w:r>
    </w:p>
    <w:p w14:paraId="592D7F20" w14:textId="77777777" w:rsidR="00370632" w:rsidRPr="00066995" w:rsidRDefault="00370632" w:rsidP="00370632">
      <w:pPr>
        <w:framePr w:w="4456" w:h="2461" w:hRule="exact" w:wrap="around" w:vAnchor="text" w:hAnchor="page" w:x="1318" w:y="-981" w:anchorLock="1"/>
        <w:spacing w:before="120" w:after="120" w:line="276" w:lineRule="auto"/>
        <w:jc w:val="both"/>
        <w:rPr>
          <w:i/>
          <w:sz w:val="23"/>
          <w:szCs w:val="23"/>
          <w:lang w:val="cs-CZ"/>
        </w:rPr>
      </w:pPr>
      <w:r w:rsidRPr="00066995">
        <w:rPr>
          <w:i/>
          <w:sz w:val="23"/>
          <w:szCs w:val="23"/>
          <w:lang w:val="cs-CZ"/>
        </w:rPr>
        <w:t>Název:</w:t>
      </w:r>
    </w:p>
    <w:p w14:paraId="4172C2FF" w14:textId="77777777" w:rsidR="00370632" w:rsidRPr="00066995" w:rsidRDefault="00370632" w:rsidP="00370632">
      <w:pPr>
        <w:framePr w:w="4456" w:h="2461" w:hRule="exact" w:wrap="around" w:vAnchor="text" w:hAnchor="page" w:x="1318" w:y="-981" w:anchorLock="1"/>
        <w:spacing w:before="120" w:after="120" w:line="276" w:lineRule="auto"/>
        <w:jc w:val="both"/>
        <w:rPr>
          <w:i/>
          <w:sz w:val="23"/>
          <w:szCs w:val="23"/>
          <w:lang w:val="cs-CZ"/>
        </w:rPr>
      </w:pPr>
      <w:r w:rsidRPr="00066995">
        <w:rPr>
          <w:i/>
          <w:sz w:val="23"/>
          <w:szCs w:val="23"/>
          <w:lang w:val="cs-CZ"/>
        </w:rPr>
        <w:t>sídlo:</w:t>
      </w:r>
    </w:p>
    <w:p w14:paraId="6AAF7857" w14:textId="77777777" w:rsidR="00370632" w:rsidRPr="00A90899" w:rsidRDefault="00370632" w:rsidP="00370632">
      <w:pPr>
        <w:framePr w:w="4456" w:h="2461" w:hRule="exact" w:wrap="around" w:vAnchor="text" w:hAnchor="page" w:x="1318" w:y="-981" w:anchorLock="1"/>
        <w:spacing w:before="120" w:after="120" w:line="276" w:lineRule="auto"/>
        <w:jc w:val="both"/>
        <w:rPr>
          <w:i/>
          <w:sz w:val="23"/>
          <w:szCs w:val="23"/>
          <w:lang w:val="cs-CZ"/>
        </w:rPr>
      </w:pPr>
      <w:r w:rsidRPr="00066995">
        <w:rPr>
          <w:i/>
          <w:sz w:val="23"/>
          <w:szCs w:val="23"/>
          <w:lang w:val="cs-CZ"/>
        </w:rPr>
        <w:t>IČO:]</w:t>
      </w:r>
    </w:p>
    <w:p w14:paraId="68A89B49" w14:textId="77777777" w:rsidR="00370632" w:rsidRPr="00A90899" w:rsidRDefault="00370632" w:rsidP="00370632">
      <w:pPr>
        <w:pStyle w:val="Nadpis1"/>
        <w:numPr>
          <w:ilvl w:val="0"/>
          <w:numId w:val="0"/>
        </w:numPr>
        <w:spacing w:before="120" w:after="120" w:line="276" w:lineRule="auto"/>
        <w:ind w:left="432"/>
        <w:rPr>
          <w:rFonts w:cs="Times New Roman"/>
          <w:sz w:val="23"/>
          <w:szCs w:val="23"/>
          <w:lang w:val="cs-CZ"/>
        </w:rPr>
      </w:pPr>
    </w:p>
    <w:p w14:paraId="275A3F20" w14:textId="77777777" w:rsidR="00370632" w:rsidRPr="00A90899" w:rsidRDefault="00370632" w:rsidP="00370632">
      <w:pPr>
        <w:pStyle w:val="Nadpis1"/>
        <w:numPr>
          <w:ilvl w:val="0"/>
          <w:numId w:val="0"/>
        </w:numPr>
        <w:spacing w:before="120" w:after="120" w:line="276" w:lineRule="auto"/>
        <w:ind w:left="432"/>
        <w:rPr>
          <w:rFonts w:cs="Times New Roman"/>
          <w:sz w:val="23"/>
          <w:szCs w:val="23"/>
          <w:lang w:val="cs-CZ"/>
        </w:rPr>
      </w:pPr>
    </w:p>
    <w:p w14:paraId="4C346EEA" w14:textId="77777777" w:rsidR="00370632" w:rsidRPr="00A90899" w:rsidRDefault="00370632" w:rsidP="00370632">
      <w:pPr>
        <w:spacing w:line="276" w:lineRule="auto"/>
        <w:jc w:val="center"/>
        <w:rPr>
          <w:sz w:val="23"/>
          <w:szCs w:val="23"/>
          <w:lang w:val="cs-CZ"/>
        </w:rPr>
      </w:pPr>
    </w:p>
    <w:p w14:paraId="128FDB01" w14:textId="77777777" w:rsidR="00370632" w:rsidRPr="00A90899" w:rsidRDefault="00370632" w:rsidP="00370632">
      <w:pPr>
        <w:spacing w:line="276" w:lineRule="auto"/>
        <w:jc w:val="center"/>
        <w:rPr>
          <w:sz w:val="23"/>
          <w:szCs w:val="23"/>
          <w:lang w:val="cs-CZ"/>
        </w:rPr>
      </w:pPr>
    </w:p>
    <w:p w14:paraId="33D18098" w14:textId="77777777" w:rsidR="00370632" w:rsidRDefault="00370632" w:rsidP="00370632">
      <w:pPr>
        <w:spacing w:line="276" w:lineRule="auto"/>
        <w:jc w:val="both"/>
        <w:rPr>
          <w:sz w:val="23"/>
          <w:szCs w:val="23"/>
          <w:lang w:val="cs-CZ"/>
        </w:rPr>
      </w:pPr>
    </w:p>
    <w:p w14:paraId="073F08C9" w14:textId="77777777" w:rsidR="00370632" w:rsidRPr="00A90899" w:rsidRDefault="00370632" w:rsidP="00370632">
      <w:pPr>
        <w:spacing w:line="276" w:lineRule="auto"/>
        <w:jc w:val="both"/>
        <w:rPr>
          <w:sz w:val="23"/>
          <w:szCs w:val="23"/>
          <w:lang w:val="cs-CZ"/>
        </w:rPr>
      </w:pPr>
      <w:r w:rsidRPr="00A90899">
        <w:rPr>
          <w:sz w:val="23"/>
          <w:szCs w:val="23"/>
          <w:lang w:val="cs-CZ"/>
        </w:rPr>
        <w:t>Dodavatel čestně prohlašuje, že, bude-li s ním uzavřena smlouva na veřejnou zakázku, zajistí po celou dobu plnění veřejné zakázky</w:t>
      </w:r>
    </w:p>
    <w:p w14:paraId="1840B806" w14:textId="77777777" w:rsidR="00370632" w:rsidRPr="00A90899" w:rsidRDefault="00370632" w:rsidP="00A9749C">
      <w:pPr>
        <w:pStyle w:val="Odstavecseseznamem"/>
        <w:numPr>
          <w:ilvl w:val="0"/>
          <w:numId w:val="23"/>
        </w:numPr>
        <w:spacing w:before="120" w:line="276" w:lineRule="auto"/>
        <w:ind w:left="714" w:hanging="357"/>
        <w:jc w:val="both"/>
        <w:rPr>
          <w:sz w:val="23"/>
          <w:szCs w:val="23"/>
          <w:lang w:val="cs-CZ"/>
        </w:rPr>
      </w:pPr>
      <w:r w:rsidRPr="00A90899">
        <w:rPr>
          <w:sz w:val="23"/>
          <w:szCs w:val="23"/>
          <w:lang w:val="cs-CZ"/>
        </w:rPr>
        <w:t>plnění veškerých povinností vyplývající z právních předpisů České republiky, zejména pak z</w:t>
      </w:r>
      <w:r>
        <w:rPr>
          <w:sz w:val="23"/>
          <w:szCs w:val="23"/>
          <w:lang w:val="cs-CZ"/>
        </w:rPr>
        <w:t> </w:t>
      </w:r>
      <w:r w:rsidRPr="00A90899">
        <w:rPr>
          <w:sz w:val="23"/>
          <w:szCs w:val="23"/>
          <w:lang w:val="cs-CZ"/>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05E09015" w14:textId="77777777" w:rsidR="00370632" w:rsidRPr="00A90899" w:rsidRDefault="00370632" w:rsidP="00A9749C">
      <w:pPr>
        <w:pStyle w:val="Odstavecseseznamem"/>
        <w:numPr>
          <w:ilvl w:val="0"/>
          <w:numId w:val="23"/>
        </w:numPr>
        <w:spacing w:before="120" w:line="276" w:lineRule="auto"/>
        <w:ind w:left="714" w:hanging="357"/>
        <w:jc w:val="both"/>
        <w:rPr>
          <w:sz w:val="23"/>
          <w:szCs w:val="23"/>
          <w:lang w:val="cs-CZ"/>
        </w:rPr>
      </w:pPr>
      <w:r w:rsidRPr="00A90899">
        <w:rPr>
          <w:sz w:val="23"/>
          <w:szCs w:val="23"/>
          <w:lang w:val="cs-CZ"/>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13041733" w14:textId="77777777" w:rsidR="00370632" w:rsidRDefault="00370632" w:rsidP="00A9749C">
      <w:pPr>
        <w:pStyle w:val="Odstavecseseznamem"/>
        <w:numPr>
          <w:ilvl w:val="0"/>
          <w:numId w:val="23"/>
        </w:numPr>
        <w:spacing w:before="120" w:line="276" w:lineRule="auto"/>
        <w:ind w:left="714" w:hanging="357"/>
        <w:jc w:val="both"/>
        <w:rPr>
          <w:sz w:val="23"/>
          <w:szCs w:val="23"/>
          <w:lang w:val="cs-CZ"/>
        </w:rPr>
      </w:pPr>
      <w:r w:rsidRPr="00A90899">
        <w:rPr>
          <w:sz w:val="23"/>
          <w:szCs w:val="23"/>
          <w:lang w:val="cs-CZ"/>
        </w:rPr>
        <w:t>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720E9F02" w14:textId="77777777" w:rsidR="006366BF" w:rsidRPr="00A90899" w:rsidRDefault="006366BF" w:rsidP="006366BF">
      <w:pPr>
        <w:pStyle w:val="Odstavecseseznamem"/>
        <w:spacing w:before="120" w:line="276" w:lineRule="auto"/>
        <w:ind w:left="714"/>
        <w:jc w:val="both"/>
        <w:rPr>
          <w:sz w:val="23"/>
          <w:szCs w:val="23"/>
          <w:lang w:val="cs-CZ"/>
        </w:rPr>
      </w:pPr>
    </w:p>
    <w:p w14:paraId="6758C855" w14:textId="433D96C2" w:rsidR="006366BF" w:rsidRPr="006366BF" w:rsidRDefault="00370632" w:rsidP="00A9749C">
      <w:pPr>
        <w:pStyle w:val="Odstavecseseznamem"/>
        <w:numPr>
          <w:ilvl w:val="0"/>
          <w:numId w:val="23"/>
        </w:numPr>
        <w:spacing w:before="120" w:line="276" w:lineRule="auto"/>
        <w:jc w:val="both"/>
        <w:rPr>
          <w:sz w:val="23"/>
          <w:szCs w:val="23"/>
          <w:lang w:val="cs-CZ"/>
        </w:rPr>
      </w:pPr>
      <w:r w:rsidRPr="00A90899">
        <w:rPr>
          <w:sz w:val="23"/>
          <w:szCs w:val="23"/>
          <w:lang w:val="cs-CZ"/>
        </w:rPr>
        <w:t>snížení negativního dopadu jeho činnosti při plnění veřejné zakázky na životní prostředí, zejména pak</w:t>
      </w:r>
    </w:p>
    <w:p w14:paraId="14D9E635" w14:textId="77777777" w:rsidR="00370632" w:rsidRPr="00A90899" w:rsidRDefault="00370632" w:rsidP="00A9749C">
      <w:pPr>
        <w:pStyle w:val="Odstavecseseznamem"/>
        <w:numPr>
          <w:ilvl w:val="0"/>
          <w:numId w:val="24"/>
        </w:numPr>
        <w:spacing w:line="276" w:lineRule="auto"/>
        <w:contextualSpacing/>
        <w:jc w:val="both"/>
        <w:rPr>
          <w:sz w:val="23"/>
          <w:szCs w:val="23"/>
          <w:lang w:val="cs-CZ"/>
        </w:rPr>
      </w:pPr>
      <w:r w:rsidRPr="00A90899">
        <w:rPr>
          <w:sz w:val="23"/>
          <w:szCs w:val="23"/>
          <w:lang w:val="cs-CZ"/>
        </w:rPr>
        <w:t xml:space="preserve">využíváním nízkoemisních automobilů, má-li je k dispozici; </w:t>
      </w:r>
    </w:p>
    <w:p w14:paraId="066140AC" w14:textId="77777777" w:rsidR="00370632" w:rsidRPr="00A90899" w:rsidRDefault="00370632" w:rsidP="00A9749C">
      <w:pPr>
        <w:pStyle w:val="Odstavecseseznamem"/>
        <w:numPr>
          <w:ilvl w:val="0"/>
          <w:numId w:val="24"/>
        </w:numPr>
        <w:spacing w:line="276" w:lineRule="auto"/>
        <w:contextualSpacing/>
        <w:jc w:val="both"/>
        <w:rPr>
          <w:sz w:val="23"/>
          <w:szCs w:val="23"/>
          <w:lang w:val="cs-CZ"/>
        </w:rPr>
      </w:pPr>
      <w:r w:rsidRPr="00A90899">
        <w:rPr>
          <w:sz w:val="23"/>
          <w:szCs w:val="23"/>
          <w:lang w:val="cs-CZ"/>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 /úspornému tisku;</w:t>
      </w:r>
    </w:p>
    <w:p w14:paraId="5BFAA98D" w14:textId="77777777" w:rsidR="00370632" w:rsidRPr="00A90899" w:rsidRDefault="00370632" w:rsidP="00A9749C">
      <w:pPr>
        <w:pStyle w:val="Odstavecseseznamem"/>
        <w:numPr>
          <w:ilvl w:val="0"/>
          <w:numId w:val="24"/>
        </w:numPr>
        <w:spacing w:line="276" w:lineRule="auto"/>
        <w:contextualSpacing/>
        <w:jc w:val="both"/>
        <w:rPr>
          <w:sz w:val="23"/>
          <w:szCs w:val="23"/>
          <w:lang w:val="cs-CZ"/>
        </w:rPr>
      </w:pPr>
      <w:r w:rsidRPr="00A90899">
        <w:rPr>
          <w:sz w:val="23"/>
          <w:szCs w:val="23"/>
          <w:lang w:val="cs-CZ"/>
        </w:rPr>
        <w:t>předcházením znečišťování ovzduší a snižováním úrovně znečišťování, může-li je během plnění veřejné zakázky způsobit;</w:t>
      </w:r>
    </w:p>
    <w:p w14:paraId="3A47605D" w14:textId="77777777" w:rsidR="00370632" w:rsidRPr="00A90899" w:rsidRDefault="00370632" w:rsidP="00A9749C">
      <w:pPr>
        <w:pStyle w:val="Odstavecseseznamem"/>
        <w:numPr>
          <w:ilvl w:val="0"/>
          <w:numId w:val="24"/>
        </w:numPr>
        <w:spacing w:line="276" w:lineRule="auto"/>
        <w:contextualSpacing/>
        <w:jc w:val="both"/>
        <w:rPr>
          <w:sz w:val="23"/>
          <w:szCs w:val="23"/>
          <w:lang w:val="cs-CZ"/>
        </w:rPr>
      </w:pPr>
      <w:r w:rsidRPr="00A90899">
        <w:rPr>
          <w:sz w:val="23"/>
          <w:szCs w:val="23"/>
          <w:lang w:val="cs-CZ"/>
        </w:rPr>
        <w:t xml:space="preserve">předcházením vzniku odpadů, stanovením hierarchie nakládání s nimi a prosazováním základních principů ochrany životního prostředí a zdraví lidí při nakládání s odpady; </w:t>
      </w:r>
    </w:p>
    <w:p w14:paraId="5F4896F7" w14:textId="77777777" w:rsidR="00370632" w:rsidRPr="00A90899" w:rsidRDefault="00370632" w:rsidP="00370632">
      <w:pPr>
        <w:pStyle w:val="Odstavecseseznamem"/>
        <w:spacing w:line="276" w:lineRule="auto"/>
        <w:ind w:left="0"/>
        <w:jc w:val="both"/>
        <w:rPr>
          <w:sz w:val="23"/>
          <w:szCs w:val="23"/>
          <w:lang w:val="cs-CZ"/>
        </w:rPr>
      </w:pPr>
    </w:p>
    <w:p w14:paraId="7ED470FF" w14:textId="77777777" w:rsidR="00370632" w:rsidRPr="00A90899" w:rsidRDefault="00370632" w:rsidP="00A9749C">
      <w:pPr>
        <w:pStyle w:val="Odstavecseseznamem"/>
        <w:numPr>
          <w:ilvl w:val="0"/>
          <w:numId w:val="23"/>
        </w:numPr>
        <w:spacing w:line="276" w:lineRule="auto"/>
        <w:contextualSpacing/>
        <w:jc w:val="both"/>
        <w:rPr>
          <w:sz w:val="23"/>
          <w:szCs w:val="23"/>
          <w:lang w:val="cs-CZ"/>
        </w:rPr>
      </w:pPr>
      <w:r w:rsidRPr="00A90899">
        <w:rPr>
          <w:sz w:val="23"/>
          <w:szCs w:val="23"/>
          <w:lang w:val="cs-CZ"/>
        </w:rPr>
        <w:t>implementaci nového nebo značně zlepšeného produktu, služby nebo postupu souvisejícího s</w:t>
      </w:r>
      <w:r>
        <w:rPr>
          <w:sz w:val="23"/>
          <w:szCs w:val="23"/>
          <w:lang w:val="cs-CZ"/>
        </w:rPr>
        <w:t> </w:t>
      </w:r>
      <w:r w:rsidRPr="00A90899">
        <w:rPr>
          <w:sz w:val="23"/>
          <w:szCs w:val="23"/>
          <w:lang w:val="cs-CZ"/>
        </w:rPr>
        <w:t>předmětem veřejné zakázky, bude-li to vzhledem ke smyslu zakázky možné.</w:t>
      </w:r>
    </w:p>
    <w:p w14:paraId="36FFDCB9" w14:textId="77777777" w:rsidR="00370632" w:rsidRPr="005114E4" w:rsidRDefault="00370632" w:rsidP="00370632">
      <w:pPr>
        <w:pStyle w:val="Textkomente"/>
        <w:spacing w:line="276" w:lineRule="auto"/>
        <w:ind w:left="720"/>
        <w:jc w:val="both"/>
        <w:rPr>
          <w:rFonts w:ascii="Palatino Linotype" w:hAnsi="Palatino Linotype" w:cs="Arial"/>
          <w:sz w:val="22"/>
          <w:szCs w:val="22"/>
          <w:lang w:val="cs-CZ"/>
        </w:rPr>
      </w:pPr>
    </w:p>
    <w:tbl>
      <w:tblPr>
        <w:tblW w:w="9322" w:type="dxa"/>
        <w:tblLook w:val="04A0" w:firstRow="1" w:lastRow="0" w:firstColumn="1" w:lastColumn="0" w:noHBand="0" w:noVBand="1"/>
      </w:tblPr>
      <w:tblGrid>
        <w:gridCol w:w="4621"/>
        <w:gridCol w:w="4701"/>
      </w:tblGrid>
      <w:tr w:rsidR="00370632" w:rsidRPr="00AB0D0D" w14:paraId="6CAEB269" w14:textId="77777777" w:rsidTr="005A77AB">
        <w:trPr>
          <w:trHeight w:val="1106"/>
        </w:trPr>
        <w:tc>
          <w:tcPr>
            <w:tcW w:w="4621" w:type="dxa"/>
          </w:tcPr>
          <w:p w14:paraId="10C3893D" w14:textId="77777777" w:rsidR="00370632" w:rsidRPr="00066995" w:rsidRDefault="00370632" w:rsidP="005A77AB">
            <w:pPr>
              <w:spacing w:line="276" w:lineRule="auto"/>
              <w:jc w:val="both"/>
              <w:rPr>
                <w:rFonts w:ascii="Palatino Linotype" w:hAnsi="Palatino Linotype" w:cs="Arial"/>
                <w:sz w:val="22"/>
                <w:szCs w:val="22"/>
                <w:lang w:val="cs-CZ"/>
              </w:rPr>
            </w:pPr>
            <w:r w:rsidRPr="00066995">
              <w:rPr>
                <w:rFonts w:ascii="Palatino Linotype" w:hAnsi="Palatino Linotype" w:cs="Arial"/>
                <w:sz w:val="22"/>
                <w:szCs w:val="22"/>
                <w:lang w:val="cs-CZ"/>
              </w:rPr>
              <w:t xml:space="preserve">V </w:t>
            </w:r>
            <w:r w:rsidRPr="00066995">
              <w:rPr>
                <w:rFonts w:ascii="Palatino Linotype" w:hAnsi="Palatino Linotype" w:cs="Arial"/>
                <w:i/>
                <w:sz w:val="22"/>
                <w:szCs w:val="22"/>
                <w:lang w:val="cs-CZ"/>
              </w:rPr>
              <w:t>(bude doplněno</w:t>
            </w:r>
            <w:r w:rsidRPr="00066995">
              <w:rPr>
                <w:rFonts w:ascii="Palatino Linotype" w:hAnsi="Palatino Linotype" w:cs="Arial"/>
                <w:sz w:val="22"/>
                <w:szCs w:val="22"/>
                <w:lang w:val="cs-CZ"/>
              </w:rPr>
              <w:t>) dne __. __. ____</w:t>
            </w:r>
          </w:p>
        </w:tc>
        <w:tc>
          <w:tcPr>
            <w:tcW w:w="4701" w:type="dxa"/>
          </w:tcPr>
          <w:p w14:paraId="3874AF72" w14:textId="77777777" w:rsidR="00370632" w:rsidRPr="00066995" w:rsidRDefault="00370632" w:rsidP="005A77AB">
            <w:pPr>
              <w:spacing w:before="840" w:line="276" w:lineRule="auto"/>
              <w:rPr>
                <w:rFonts w:ascii="Palatino Linotype" w:hAnsi="Palatino Linotype" w:cs="Arial"/>
                <w:sz w:val="22"/>
                <w:szCs w:val="22"/>
                <w:lang w:val="cs-CZ"/>
              </w:rPr>
            </w:pPr>
            <w:r w:rsidRPr="00066995">
              <w:rPr>
                <w:rFonts w:ascii="Palatino Linotype" w:hAnsi="Palatino Linotype" w:cs="Arial"/>
                <w:sz w:val="22"/>
                <w:szCs w:val="22"/>
                <w:lang w:val="cs-CZ"/>
              </w:rPr>
              <w:t xml:space="preserve">              ________________________</w:t>
            </w:r>
          </w:p>
          <w:p w14:paraId="6F7B6A6C" w14:textId="77777777" w:rsidR="00370632" w:rsidRPr="005114E4" w:rsidRDefault="00370632" w:rsidP="005A77AB">
            <w:pPr>
              <w:spacing w:before="120" w:after="120" w:line="276" w:lineRule="auto"/>
              <w:jc w:val="center"/>
              <w:rPr>
                <w:rFonts w:ascii="Palatino Linotype" w:hAnsi="Palatino Linotype" w:cs="Arial"/>
                <w:i/>
                <w:sz w:val="22"/>
                <w:szCs w:val="22"/>
                <w:lang w:val="cs-CZ"/>
              </w:rPr>
            </w:pPr>
            <w:r w:rsidRPr="00066995">
              <w:rPr>
                <w:rFonts w:ascii="Palatino Linotype" w:hAnsi="Palatino Linotype" w:cs="Arial"/>
                <w:i/>
                <w:sz w:val="22"/>
                <w:szCs w:val="22"/>
                <w:lang w:val="cs-CZ"/>
              </w:rPr>
              <w:t>Jméno a funkce osoby oprávněné zastupovat účastníka zadávacího řízení a její podpis</w:t>
            </w:r>
          </w:p>
        </w:tc>
      </w:tr>
      <w:bookmarkEnd w:id="171"/>
    </w:tbl>
    <w:p w14:paraId="04FF45AF" w14:textId="77777777" w:rsidR="00370632" w:rsidRPr="005114E4" w:rsidRDefault="00370632" w:rsidP="00370632">
      <w:pPr>
        <w:tabs>
          <w:tab w:val="left" w:pos="1410"/>
        </w:tabs>
        <w:rPr>
          <w:rFonts w:ascii="Arial" w:hAnsi="Arial" w:cs="Arial"/>
          <w:szCs w:val="22"/>
          <w:lang w:val="cs-CZ"/>
        </w:rPr>
      </w:pPr>
    </w:p>
    <w:p w14:paraId="5020EE77" w14:textId="77777777" w:rsidR="00370632" w:rsidRPr="005114E4" w:rsidRDefault="00370632" w:rsidP="00370632">
      <w:pPr>
        <w:jc w:val="both"/>
        <w:rPr>
          <w:rFonts w:ascii="Palatino Linotype" w:hAnsi="Palatino Linotype"/>
          <w:szCs w:val="22"/>
          <w:lang w:val="cs-CZ"/>
        </w:rPr>
      </w:pPr>
    </w:p>
    <w:p w14:paraId="1A69254C" w14:textId="77777777" w:rsidR="00370632" w:rsidRPr="005114E4" w:rsidRDefault="00370632" w:rsidP="00370632">
      <w:pPr>
        <w:tabs>
          <w:tab w:val="left" w:pos="1095"/>
        </w:tabs>
        <w:rPr>
          <w:rFonts w:ascii="Palatino Linotype" w:hAnsi="Palatino Linotype"/>
          <w:szCs w:val="22"/>
          <w:lang w:val="cs-CZ"/>
        </w:rPr>
      </w:pPr>
    </w:p>
    <w:p w14:paraId="4EC894D3" w14:textId="77777777" w:rsidR="00370632" w:rsidRDefault="00370632" w:rsidP="00370632">
      <w:pPr>
        <w:rPr>
          <w:lang w:val="cs-CZ"/>
        </w:rPr>
      </w:pPr>
      <w:r>
        <w:rPr>
          <w:lang w:val="cs-CZ"/>
        </w:rPr>
        <w:br w:type="page"/>
      </w:r>
    </w:p>
    <w:p w14:paraId="00022FAF" w14:textId="479B8A59" w:rsidR="00370632" w:rsidRDefault="00370632" w:rsidP="00370632">
      <w:pPr>
        <w:tabs>
          <w:tab w:val="left" w:pos="2835"/>
        </w:tabs>
        <w:rPr>
          <w:b/>
          <w:bCs/>
          <w:lang w:val="cs-CZ"/>
        </w:rPr>
      </w:pPr>
      <w:r w:rsidRPr="005114E4">
        <w:rPr>
          <w:b/>
          <w:bCs/>
          <w:lang w:val="cs-CZ"/>
        </w:rPr>
        <w:lastRenderedPageBreak/>
        <w:t xml:space="preserve">Příloha č. </w:t>
      </w:r>
      <w:r w:rsidR="00B01436">
        <w:rPr>
          <w:b/>
          <w:bCs/>
          <w:lang w:val="cs-CZ"/>
        </w:rPr>
        <w:t>10</w:t>
      </w:r>
    </w:p>
    <w:p w14:paraId="6EEBF58F" w14:textId="77777777" w:rsidR="00370632" w:rsidRDefault="00370632" w:rsidP="00370632">
      <w:pPr>
        <w:tabs>
          <w:tab w:val="left" w:pos="2835"/>
        </w:tabs>
        <w:rPr>
          <w:b/>
          <w:bCs/>
          <w:lang w:val="cs-CZ"/>
        </w:rPr>
      </w:pPr>
    </w:p>
    <w:tbl>
      <w:tblPr>
        <w:tblpPr w:leftFromText="141" w:rightFromText="141" w:vertAnchor="text" w:horzAnchor="margin" w:tblpY="165"/>
        <w:tblOverlap w:val="never"/>
        <w:tblW w:w="9624"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9624"/>
      </w:tblGrid>
      <w:tr w:rsidR="00370632" w:rsidRPr="00AB0D0D" w14:paraId="40B35D5F" w14:textId="77777777" w:rsidTr="00706748">
        <w:trPr>
          <w:trHeight w:val="1501"/>
        </w:trPr>
        <w:tc>
          <w:tcPr>
            <w:tcW w:w="9624" w:type="dxa"/>
            <w:tcBorders>
              <w:top w:val="double" w:sz="4" w:space="0" w:color="auto"/>
              <w:left w:val="double" w:sz="4" w:space="0" w:color="auto"/>
              <w:bottom w:val="double" w:sz="4" w:space="0" w:color="auto"/>
              <w:right w:val="double" w:sz="4" w:space="0" w:color="auto"/>
            </w:tcBorders>
          </w:tcPr>
          <w:p w14:paraId="6D385680" w14:textId="77777777" w:rsidR="00370632" w:rsidRPr="005114E4" w:rsidRDefault="00370632" w:rsidP="005A77AB">
            <w:pPr>
              <w:spacing w:line="276" w:lineRule="auto"/>
              <w:jc w:val="center"/>
              <w:rPr>
                <w:rFonts w:ascii="Palatino Linotype" w:hAnsi="Palatino Linotype"/>
                <w:bCs/>
                <w:lang w:val="cs-CZ"/>
              </w:rPr>
            </w:pPr>
            <w:r w:rsidRPr="005114E4">
              <w:rPr>
                <w:rFonts w:ascii="Palatino Linotype" w:hAnsi="Palatino Linotype"/>
                <w:bCs/>
                <w:sz w:val="22"/>
                <w:szCs w:val="22"/>
                <w:lang w:val="cs-CZ"/>
              </w:rPr>
              <w:t>Zadavatel:</w:t>
            </w:r>
          </w:p>
          <w:p w14:paraId="255B5554" w14:textId="77777777" w:rsidR="00370632" w:rsidRPr="005114E4" w:rsidRDefault="00370632" w:rsidP="005A77AB">
            <w:pPr>
              <w:spacing w:line="276" w:lineRule="auto"/>
              <w:jc w:val="center"/>
              <w:rPr>
                <w:rFonts w:ascii="Palatino Linotype" w:hAnsi="Palatino Linotype"/>
                <w:b/>
                <w:iCs/>
                <w:sz w:val="22"/>
                <w:szCs w:val="22"/>
                <w:lang w:val="cs-CZ"/>
              </w:rPr>
            </w:pPr>
            <w:r w:rsidRPr="005114E4">
              <w:rPr>
                <w:rFonts w:ascii="Palatino Linotype" w:hAnsi="Palatino Linotype"/>
                <w:b/>
                <w:iCs/>
                <w:sz w:val="22"/>
                <w:szCs w:val="22"/>
                <w:lang w:val="cs-CZ"/>
              </w:rPr>
              <w:t>Městská část Praha</w:t>
            </w:r>
            <w:r>
              <w:rPr>
                <w:rFonts w:ascii="Palatino Linotype" w:hAnsi="Palatino Linotype"/>
                <w:b/>
                <w:iCs/>
                <w:sz w:val="22"/>
                <w:szCs w:val="22"/>
                <w:lang w:val="cs-CZ"/>
              </w:rPr>
              <w:t>-Březiněves</w:t>
            </w:r>
            <w:r w:rsidRPr="005114E4">
              <w:rPr>
                <w:rFonts w:ascii="Palatino Linotype" w:hAnsi="Palatino Linotype"/>
                <w:b/>
                <w:iCs/>
                <w:sz w:val="22"/>
                <w:szCs w:val="22"/>
                <w:lang w:val="cs-CZ"/>
              </w:rPr>
              <w:t xml:space="preserve"> </w:t>
            </w:r>
          </w:p>
          <w:p w14:paraId="3BE52F7D" w14:textId="77777777" w:rsidR="00370632" w:rsidRPr="005114E4" w:rsidRDefault="00370632" w:rsidP="005A77AB">
            <w:pPr>
              <w:spacing w:line="276" w:lineRule="auto"/>
              <w:jc w:val="center"/>
              <w:rPr>
                <w:rFonts w:ascii="Palatino Linotype" w:hAnsi="Palatino Linotype"/>
                <w:b/>
                <w:iCs/>
                <w:sz w:val="22"/>
                <w:szCs w:val="22"/>
                <w:lang w:val="cs-CZ"/>
              </w:rPr>
            </w:pPr>
            <w:r w:rsidRPr="005114E4">
              <w:rPr>
                <w:rFonts w:ascii="Palatino Linotype" w:hAnsi="Palatino Linotype"/>
                <w:b/>
                <w:iCs/>
                <w:sz w:val="22"/>
                <w:szCs w:val="22"/>
                <w:lang w:val="cs-CZ"/>
              </w:rPr>
              <w:t xml:space="preserve">se sídlem </w:t>
            </w:r>
            <w:r>
              <w:rPr>
                <w:rFonts w:ascii="Palatino Linotype" w:hAnsi="Palatino Linotype"/>
                <w:b/>
                <w:iCs/>
                <w:sz w:val="22"/>
                <w:szCs w:val="22"/>
                <w:lang w:val="cs-CZ"/>
              </w:rPr>
              <w:t>U Parku 140/3</w:t>
            </w:r>
            <w:r w:rsidRPr="005114E4">
              <w:rPr>
                <w:rFonts w:ascii="Palatino Linotype" w:hAnsi="Palatino Linotype"/>
                <w:b/>
                <w:iCs/>
                <w:sz w:val="22"/>
                <w:szCs w:val="22"/>
                <w:lang w:val="cs-CZ"/>
              </w:rPr>
              <w:t>, Praha</w:t>
            </w:r>
            <w:r>
              <w:rPr>
                <w:rFonts w:ascii="Palatino Linotype" w:hAnsi="Palatino Linotype"/>
                <w:b/>
                <w:iCs/>
                <w:sz w:val="22"/>
                <w:szCs w:val="22"/>
                <w:lang w:val="cs-CZ"/>
              </w:rPr>
              <w:t>-</w:t>
            </w:r>
            <w:r w:rsidRPr="005114E4">
              <w:rPr>
                <w:rFonts w:ascii="Palatino Linotype" w:hAnsi="Palatino Linotype"/>
                <w:b/>
                <w:iCs/>
                <w:sz w:val="22"/>
                <w:szCs w:val="22"/>
                <w:lang w:val="cs-CZ"/>
              </w:rPr>
              <w:t>B</w:t>
            </w:r>
            <w:r>
              <w:rPr>
                <w:rFonts w:ascii="Palatino Linotype" w:hAnsi="Palatino Linotype"/>
                <w:b/>
                <w:iCs/>
                <w:sz w:val="22"/>
                <w:szCs w:val="22"/>
                <w:lang w:val="cs-CZ"/>
              </w:rPr>
              <w:t xml:space="preserve">řeziněves, </w:t>
            </w:r>
            <w:r w:rsidRPr="005114E4">
              <w:rPr>
                <w:rFonts w:ascii="Palatino Linotype" w:hAnsi="Palatino Linotype"/>
                <w:b/>
                <w:iCs/>
                <w:sz w:val="22"/>
                <w:szCs w:val="22"/>
                <w:lang w:val="cs-CZ"/>
              </w:rPr>
              <w:t>PSČ: 1</w:t>
            </w:r>
            <w:r>
              <w:rPr>
                <w:rFonts w:ascii="Palatino Linotype" w:hAnsi="Palatino Linotype"/>
                <w:b/>
                <w:iCs/>
                <w:sz w:val="22"/>
                <w:szCs w:val="22"/>
                <w:lang w:val="cs-CZ"/>
              </w:rPr>
              <w:t>82 00</w:t>
            </w:r>
          </w:p>
          <w:p w14:paraId="625B9C2F" w14:textId="77777777" w:rsidR="00370632" w:rsidRPr="005114E4" w:rsidRDefault="00370632" w:rsidP="005A77AB">
            <w:pPr>
              <w:spacing w:line="276" w:lineRule="auto"/>
              <w:jc w:val="center"/>
              <w:rPr>
                <w:rFonts w:ascii="Palatino Linotype" w:hAnsi="Palatino Linotype"/>
                <w:b/>
                <w:iCs/>
                <w:sz w:val="22"/>
                <w:szCs w:val="22"/>
                <w:lang w:val="cs-CZ"/>
              </w:rPr>
            </w:pPr>
            <w:r w:rsidRPr="005114E4">
              <w:rPr>
                <w:rFonts w:ascii="Palatino Linotype" w:hAnsi="Palatino Linotype"/>
                <w:b/>
                <w:iCs/>
                <w:sz w:val="22"/>
                <w:szCs w:val="22"/>
                <w:lang w:val="cs-CZ"/>
              </w:rPr>
              <w:t>IČO: 00240</w:t>
            </w:r>
            <w:r>
              <w:rPr>
                <w:rFonts w:ascii="Palatino Linotype" w:hAnsi="Palatino Linotype"/>
                <w:b/>
                <w:iCs/>
                <w:sz w:val="22"/>
                <w:szCs w:val="22"/>
                <w:lang w:val="cs-CZ"/>
              </w:rPr>
              <w:t>109</w:t>
            </w:r>
          </w:p>
          <w:p w14:paraId="6F83A5BE" w14:textId="77777777" w:rsidR="00370632" w:rsidRPr="005114E4" w:rsidRDefault="00370632" w:rsidP="005A77AB">
            <w:pPr>
              <w:spacing w:line="276" w:lineRule="auto"/>
              <w:jc w:val="center"/>
              <w:rPr>
                <w:rFonts w:ascii="Palatino Linotype" w:hAnsi="Palatino Linotype"/>
                <w:b/>
                <w:bCs/>
                <w:lang w:val="cs-CZ"/>
              </w:rPr>
            </w:pPr>
          </w:p>
          <w:p w14:paraId="287A4EBB" w14:textId="77777777" w:rsidR="00370632" w:rsidRPr="005114E4" w:rsidRDefault="00370632" w:rsidP="005A77AB">
            <w:pPr>
              <w:spacing w:line="276" w:lineRule="auto"/>
              <w:jc w:val="center"/>
              <w:rPr>
                <w:rFonts w:ascii="Palatino Linotype" w:hAnsi="Palatino Linotype"/>
                <w:bCs/>
                <w:lang w:val="cs-CZ"/>
              </w:rPr>
            </w:pPr>
            <w:r w:rsidRPr="005114E4">
              <w:rPr>
                <w:rFonts w:ascii="Palatino Linotype" w:hAnsi="Palatino Linotype"/>
                <w:bCs/>
                <w:sz w:val="22"/>
                <w:szCs w:val="22"/>
                <w:lang w:val="cs-CZ"/>
              </w:rPr>
              <w:t>Podlimitní veřejná zakázka:</w:t>
            </w:r>
          </w:p>
          <w:p w14:paraId="772B1434" w14:textId="6B0C55D0" w:rsidR="00370632" w:rsidRPr="005114E4" w:rsidRDefault="00370632" w:rsidP="005A77AB">
            <w:pPr>
              <w:spacing w:line="276" w:lineRule="auto"/>
              <w:jc w:val="center"/>
              <w:rPr>
                <w:rFonts w:ascii="Palatino Linotype" w:hAnsi="Palatino Linotype"/>
                <w:b/>
                <w:i/>
                <w:iCs/>
                <w:sz w:val="22"/>
                <w:szCs w:val="22"/>
                <w:lang w:val="cs-CZ"/>
              </w:rPr>
            </w:pPr>
            <w:r w:rsidRPr="007F4CBD">
              <w:rPr>
                <w:b/>
                <w:lang w:val="cs-CZ"/>
              </w:rPr>
              <w:t>„</w:t>
            </w:r>
            <w:r w:rsidR="00662E7E">
              <w:rPr>
                <w:b/>
                <w:bCs/>
                <w:color w:val="000000" w:themeColor="text1"/>
                <w:sz w:val="28"/>
                <w:szCs w:val="28"/>
                <w:lang w:val="cs-CZ"/>
              </w:rPr>
              <w:t>Rekonstrukce objektu C v CZSSB – metodou Design and Build</w:t>
            </w:r>
            <w:r w:rsidRPr="00F65500">
              <w:rPr>
                <w:b/>
                <w:lang w:val="cs-CZ"/>
              </w:rPr>
              <w:t>“</w:t>
            </w:r>
          </w:p>
          <w:p w14:paraId="4AB2F88A" w14:textId="77777777" w:rsidR="00370632" w:rsidRPr="005114E4" w:rsidRDefault="00370632" w:rsidP="005A77AB">
            <w:pPr>
              <w:spacing w:line="276" w:lineRule="auto"/>
              <w:jc w:val="center"/>
              <w:rPr>
                <w:rFonts w:ascii="Palatino Linotype" w:hAnsi="Palatino Linotype"/>
                <w:b/>
                <w:iCs/>
                <w:sz w:val="16"/>
                <w:szCs w:val="16"/>
                <w:lang w:val="cs-CZ"/>
              </w:rPr>
            </w:pPr>
          </w:p>
          <w:p w14:paraId="4EF5A478" w14:textId="2542683B" w:rsidR="00370632" w:rsidRPr="00706748" w:rsidRDefault="00370632" w:rsidP="005A77AB">
            <w:pPr>
              <w:spacing w:line="276" w:lineRule="auto"/>
              <w:jc w:val="center"/>
              <w:rPr>
                <w:rFonts w:ascii="Palatino Linotype" w:hAnsi="Palatino Linotype"/>
                <w:b/>
                <w:bCs/>
                <w:sz w:val="22"/>
                <w:szCs w:val="22"/>
                <w:lang w:val="cs-CZ"/>
              </w:rPr>
            </w:pPr>
            <w:r w:rsidRPr="005114E4">
              <w:rPr>
                <w:rFonts w:ascii="Palatino Linotype" w:hAnsi="Palatino Linotype"/>
                <w:b/>
                <w:iCs/>
                <w:sz w:val="22"/>
                <w:szCs w:val="22"/>
                <w:lang w:val="cs-CZ"/>
              </w:rPr>
              <w:t xml:space="preserve">zadávaná </w:t>
            </w:r>
            <w:r w:rsidR="00374AF8" w:rsidRPr="003364C3">
              <w:rPr>
                <w:rFonts w:ascii="Palatino Linotype" w:hAnsi="Palatino Linotype"/>
                <w:b/>
                <w:iCs/>
                <w:sz w:val="22"/>
                <w:szCs w:val="22"/>
                <w:lang w:val="cs-CZ"/>
              </w:rPr>
              <w:t xml:space="preserve">ve zjednodušeném podlimitním řízení </w:t>
            </w:r>
            <w:r w:rsidRPr="005114E4">
              <w:rPr>
                <w:rFonts w:ascii="Palatino Linotype" w:hAnsi="Palatino Linotype"/>
                <w:b/>
                <w:iCs/>
                <w:sz w:val="22"/>
                <w:szCs w:val="22"/>
                <w:lang w:val="cs-CZ"/>
              </w:rPr>
              <w:t>podle ustanovení § 5</w:t>
            </w:r>
            <w:r>
              <w:rPr>
                <w:rFonts w:ascii="Palatino Linotype" w:hAnsi="Palatino Linotype"/>
                <w:b/>
                <w:iCs/>
                <w:sz w:val="22"/>
                <w:szCs w:val="22"/>
                <w:lang w:val="cs-CZ"/>
              </w:rPr>
              <w:t>3</w:t>
            </w:r>
            <w:r w:rsidRPr="005114E4">
              <w:rPr>
                <w:rFonts w:ascii="Palatino Linotype" w:hAnsi="Palatino Linotype"/>
                <w:b/>
                <w:iCs/>
                <w:sz w:val="22"/>
                <w:szCs w:val="22"/>
                <w:lang w:val="cs-CZ"/>
              </w:rPr>
              <w:t xml:space="preserve"> zákona č. 134/2016</w:t>
            </w:r>
            <w:r w:rsidR="00706748">
              <w:rPr>
                <w:rFonts w:ascii="Palatino Linotype" w:hAnsi="Palatino Linotype"/>
                <w:b/>
                <w:iCs/>
                <w:sz w:val="22"/>
                <w:szCs w:val="22"/>
                <w:lang w:val="cs-CZ"/>
              </w:rPr>
              <w:t> </w:t>
            </w:r>
            <w:r w:rsidRPr="005114E4">
              <w:rPr>
                <w:rFonts w:ascii="Palatino Linotype" w:hAnsi="Palatino Linotype"/>
                <w:b/>
                <w:iCs/>
                <w:sz w:val="22"/>
                <w:szCs w:val="22"/>
                <w:lang w:val="cs-CZ"/>
              </w:rPr>
              <w:t xml:space="preserve">Sb., o zadávání veřejných zakázek, ve znění pozdějších předpisů </w:t>
            </w:r>
            <w:r w:rsidRPr="005114E4">
              <w:rPr>
                <w:rFonts w:ascii="Palatino Linotype" w:hAnsi="Palatino Linotype"/>
                <w:b/>
                <w:sz w:val="22"/>
                <w:szCs w:val="22"/>
                <w:lang w:val="cs-CZ"/>
              </w:rPr>
              <w:t xml:space="preserve">(dále jen </w:t>
            </w:r>
            <w:r w:rsidRPr="005114E4">
              <w:rPr>
                <w:rFonts w:ascii="Palatino Linotype" w:hAnsi="Palatino Linotype"/>
                <w:b/>
                <w:i/>
                <w:sz w:val="22"/>
                <w:szCs w:val="22"/>
                <w:lang w:val="cs-CZ"/>
              </w:rPr>
              <w:t>„ZZVZ“</w:t>
            </w:r>
            <w:r w:rsidRPr="005114E4">
              <w:rPr>
                <w:rFonts w:ascii="Palatino Linotype" w:hAnsi="Palatino Linotype"/>
                <w:b/>
                <w:sz w:val="22"/>
                <w:szCs w:val="22"/>
                <w:lang w:val="cs-CZ"/>
              </w:rPr>
              <w:t>)</w:t>
            </w:r>
          </w:p>
        </w:tc>
      </w:tr>
    </w:tbl>
    <w:p w14:paraId="5B7F8361" w14:textId="77777777" w:rsidR="00324BC1" w:rsidRDefault="00324BC1" w:rsidP="00BC1904">
      <w:pPr>
        <w:jc w:val="center"/>
        <w:rPr>
          <w:b/>
          <w:sz w:val="28"/>
          <w:szCs w:val="28"/>
          <w:lang w:val="cs-CZ"/>
        </w:rPr>
      </w:pPr>
      <w:bookmarkStart w:id="172" w:name="_Toc120739729"/>
      <w:bookmarkStart w:id="173" w:name="_Toc123333904"/>
      <w:bookmarkStart w:id="174" w:name="_Toc126791462"/>
      <w:bookmarkStart w:id="175" w:name="_Toc134035780"/>
      <w:bookmarkStart w:id="176" w:name="_Toc134036129"/>
    </w:p>
    <w:p w14:paraId="267AE3B3" w14:textId="77777777" w:rsidR="00324BC1" w:rsidRDefault="00324BC1" w:rsidP="00BC1904">
      <w:pPr>
        <w:jc w:val="center"/>
        <w:rPr>
          <w:b/>
          <w:sz w:val="28"/>
          <w:szCs w:val="28"/>
          <w:lang w:val="cs-CZ"/>
        </w:rPr>
      </w:pPr>
    </w:p>
    <w:p w14:paraId="2A725675" w14:textId="77777777" w:rsidR="00706748" w:rsidRPr="00706748" w:rsidRDefault="00370632" w:rsidP="00324BC1">
      <w:pPr>
        <w:jc w:val="center"/>
        <w:rPr>
          <w:b/>
          <w:sz w:val="32"/>
          <w:szCs w:val="32"/>
          <w:lang w:val="cs-CZ"/>
        </w:rPr>
      </w:pPr>
      <w:r w:rsidRPr="00706748">
        <w:rPr>
          <w:b/>
          <w:sz w:val="32"/>
          <w:szCs w:val="32"/>
          <w:lang w:val="cs-CZ"/>
        </w:rPr>
        <w:t xml:space="preserve">Čestné prohlášení </w:t>
      </w:r>
    </w:p>
    <w:p w14:paraId="3C11CDD1" w14:textId="78212416" w:rsidR="00370632" w:rsidRDefault="00370632" w:rsidP="00324BC1">
      <w:pPr>
        <w:jc w:val="center"/>
        <w:rPr>
          <w:b/>
          <w:sz w:val="28"/>
          <w:szCs w:val="28"/>
          <w:lang w:val="cs-CZ"/>
        </w:rPr>
      </w:pPr>
      <w:r w:rsidRPr="00324BC1">
        <w:rPr>
          <w:b/>
          <w:sz w:val="28"/>
          <w:szCs w:val="28"/>
          <w:lang w:val="cs-CZ"/>
        </w:rPr>
        <w:t>o splnění podmínek v souvislosti se situací na Ukrajině</w:t>
      </w:r>
      <w:bookmarkEnd w:id="172"/>
      <w:bookmarkEnd w:id="173"/>
      <w:bookmarkEnd w:id="174"/>
      <w:bookmarkEnd w:id="175"/>
      <w:bookmarkEnd w:id="176"/>
    </w:p>
    <w:p w14:paraId="077968B5" w14:textId="77777777" w:rsidR="00706748" w:rsidRPr="00324BC1" w:rsidRDefault="00706748" w:rsidP="00324BC1">
      <w:pPr>
        <w:jc w:val="center"/>
        <w:rPr>
          <w:b/>
          <w:sz w:val="28"/>
          <w:szCs w:val="28"/>
          <w:lang w:val="cs-CZ"/>
        </w:rPr>
      </w:pPr>
    </w:p>
    <w:p w14:paraId="1211AFA2" w14:textId="77777777" w:rsidR="00370632" w:rsidRPr="003642C6" w:rsidRDefault="00370632" w:rsidP="00370632">
      <w:pPr>
        <w:spacing w:line="360" w:lineRule="auto"/>
        <w:jc w:val="both"/>
        <w:rPr>
          <w:rFonts w:eastAsia="Tahoma"/>
          <w:sz w:val="23"/>
          <w:szCs w:val="23"/>
          <w:lang w:val="cs-CZ"/>
        </w:rPr>
      </w:pPr>
    </w:p>
    <w:p w14:paraId="4B8B921F" w14:textId="77777777" w:rsidR="00370632" w:rsidRDefault="00370632" w:rsidP="00370632">
      <w:pPr>
        <w:spacing w:line="360" w:lineRule="auto"/>
        <w:jc w:val="both"/>
        <w:rPr>
          <w:sz w:val="23"/>
          <w:szCs w:val="23"/>
          <w:lang w:val="cs-CZ"/>
        </w:rPr>
      </w:pPr>
      <w:r w:rsidRPr="003642C6">
        <w:rPr>
          <w:rFonts w:eastAsia="Tahoma"/>
          <w:sz w:val="23"/>
          <w:szCs w:val="23"/>
          <w:lang w:val="cs-CZ"/>
        </w:rPr>
        <w:t>Společnost ……………………... se sídlem ……………………</w:t>
      </w:r>
      <w:proofErr w:type="gramStart"/>
      <w:r w:rsidRPr="003642C6">
        <w:rPr>
          <w:rFonts w:eastAsia="Tahoma"/>
          <w:sz w:val="23"/>
          <w:szCs w:val="23"/>
          <w:lang w:val="cs-CZ"/>
        </w:rPr>
        <w:t>…….</w:t>
      </w:r>
      <w:proofErr w:type="gramEnd"/>
      <w:r w:rsidRPr="003642C6">
        <w:rPr>
          <w:rFonts w:eastAsia="Tahoma"/>
          <w:sz w:val="23"/>
          <w:szCs w:val="23"/>
          <w:lang w:val="cs-CZ"/>
        </w:rPr>
        <w:t>., IČO: ………</w:t>
      </w:r>
      <w:proofErr w:type="gramStart"/>
      <w:r w:rsidRPr="003642C6">
        <w:rPr>
          <w:rFonts w:eastAsia="Tahoma"/>
          <w:sz w:val="23"/>
          <w:szCs w:val="23"/>
          <w:lang w:val="cs-CZ"/>
        </w:rPr>
        <w:t>…….</w:t>
      </w:r>
      <w:proofErr w:type="gramEnd"/>
      <w:r w:rsidRPr="003642C6">
        <w:rPr>
          <w:rFonts w:eastAsia="Tahoma"/>
          <w:sz w:val="23"/>
          <w:szCs w:val="23"/>
          <w:lang w:val="cs-CZ"/>
        </w:rPr>
        <w:t>,</w:t>
      </w:r>
      <w:r w:rsidRPr="003642C6">
        <w:rPr>
          <w:rStyle w:val="Znakapoznpodarou"/>
          <w:rFonts w:eastAsia="Tahoma"/>
          <w:sz w:val="23"/>
          <w:szCs w:val="23"/>
          <w:lang w:val="cs-CZ"/>
        </w:rPr>
        <w:footnoteReference w:id="2"/>
      </w:r>
      <w:r w:rsidRPr="003642C6">
        <w:rPr>
          <w:rFonts w:eastAsia="Tahoma"/>
          <w:sz w:val="23"/>
          <w:szCs w:val="23"/>
          <w:lang w:val="cs-CZ"/>
        </w:rPr>
        <w:t xml:space="preserve"> jako osoba/y oprávněné, prohlašuje</w:t>
      </w:r>
      <w:r w:rsidRPr="003642C6">
        <w:rPr>
          <w:sz w:val="23"/>
          <w:szCs w:val="23"/>
          <w:lang w:val="cs-CZ"/>
        </w:rPr>
        <w:t xml:space="preserve"> </w:t>
      </w:r>
    </w:p>
    <w:p w14:paraId="447198E9" w14:textId="77777777" w:rsidR="00370632" w:rsidRPr="003642C6" w:rsidRDefault="00370632" w:rsidP="00370632">
      <w:pPr>
        <w:spacing w:line="360" w:lineRule="auto"/>
        <w:jc w:val="both"/>
        <w:rPr>
          <w:sz w:val="23"/>
          <w:szCs w:val="23"/>
          <w:lang w:val="cs-CZ"/>
        </w:rPr>
      </w:pPr>
    </w:p>
    <w:p w14:paraId="550400D4" w14:textId="77777777" w:rsidR="00370632" w:rsidRPr="003642C6" w:rsidRDefault="00370632" w:rsidP="00A9749C">
      <w:pPr>
        <w:pStyle w:val="Odstavecseseznamem"/>
        <w:numPr>
          <w:ilvl w:val="0"/>
          <w:numId w:val="25"/>
        </w:numPr>
        <w:suppressAutoHyphens/>
        <w:overflowPunct w:val="0"/>
        <w:autoSpaceDE w:val="0"/>
        <w:spacing w:line="276" w:lineRule="auto"/>
        <w:contextualSpacing/>
        <w:jc w:val="both"/>
        <w:textAlignment w:val="baseline"/>
        <w:rPr>
          <w:sz w:val="23"/>
          <w:szCs w:val="23"/>
          <w:lang w:val="cs-CZ"/>
        </w:rPr>
      </w:pPr>
      <w:r w:rsidRPr="003642C6">
        <w:rPr>
          <w:rFonts w:eastAsia="Tahoma"/>
          <w:sz w:val="23"/>
          <w:szCs w:val="23"/>
          <w:lang w:val="cs-CZ"/>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642C6">
        <w:rPr>
          <w:rFonts w:eastAsia="Tahoma"/>
          <w:sz w:val="23"/>
          <w:szCs w:val="23"/>
          <w:lang w:val="cs-CZ"/>
        </w:rPr>
        <w:t>ECa</w:t>
      </w:r>
      <w:proofErr w:type="spellEnd"/>
      <w:r w:rsidRPr="003642C6">
        <w:rPr>
          <w:rStyle w:val="Znakapoznpodarou"/>
          <w:rFonts w:eastAsia="Tahoma"/>
          <w:sz w:val="23"/>
          <w:szCs w:val="23"/>
          <w:lang w:val="cs-CZ"/>
        </w:rPr>
        <w:footnoteReference w:id="3"/>
      </w:r>
    </w:p>
    <w:p w14:paraId="15A0AB39" w14:textId="77777777" w:rsidR="00370632" w:rsidRPr="003642C6" w:rsidRDefault="00370632" w:rsidP="00A9749C">
      <w:pPr>
        <w:pStyle w:val="Odstavecseseznamem"/>
        <w:numPr>
          <w:ilvl w:val="0"/>
          <w:numId w:val="25"/>
        </w:numPr>
        <w:suppressAutoHyphens/>
        <w:overflowPunct w:val="0"/>
        <w:autoSpaceDE w:val="0"/>
        <w:spacing w:line="276" w:lineRule="auto"/>
        <w:contextualSpacing/>
        <w:jc w:val="both"/>
        <w:textAlignment w:val="baseline"/>
        <w:rPr>
          <w:sz w:val="23"/>
          <w:szCs w:val="23"/>
          <w:lang w:val="cs-CZ"/>
        </w:rPr>
      </w:pPr>
      <w:r w:rsidRPr="003642C6">
        <w:rPr>
          <w:rFonts w:eastAsia="Tahoma"/>
          <w:sz w:val="23"/>
          <w:szCs w:val="23"/>
          <w:lang w:val="cs-CZ"/>
        </w:rPr>
        <w:t xml:space="preserve">jako dodavatel, případně dodavatelé v jeho rámci sdružení za účelem účasti v Zadávacím řízení, ani žádný z jeho poddodavatelů nebo jiných osob, jejichž způsobilost je využívána ve smyslu </w:t>
      </w:r>
      <w:r w:rsidRPr="003642C6">
        <w:rPr>
          <w:rFonts w:eastAsia="Tahoma"/>
          <w:sz w:val="23"/>
          <w:szCs w:val="23"/>
          <w:lang w:val="cs-CZ"/>
        </w:rPr>
        <w:lastRenderedPageBreak/>
        <w:t>evropských směrnic o zadávání veřejných zakázek, nejsou osobami dle článku 2</w:t>
      </w:r>
      <w:r w:rsidRPr="003642C6">
        <w:rPr>
          <w:rStyle w:val="Znakapoznpodarou"/>
          <w:rFonts w:eastAsia="Tahoma"/>
          <w:sz w:val="23"/>
          <w:szCs w:val="23"/>
          <w:lang w:val="cs-CZ"/>
        </w:rPr>
        <w:footnoteReference w:id="4"/>
      </w:r>
      <w:r w:rsidRPr="003642C6">
        <w:rPr>
          <w:rFonts w:eastAsia="Tahoma"/>
          <w:sz w:val="23"/>
          <w:szCs w:val="23"/>
          <w:lang w:val="cs-CZ"/>
        </w:rPr>
        <w:t xml:space="preserve">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r w:rsidRPr="003642C6">
        <w:rPr>
          <w:rStyle w:val="Znakapoznpodarou"/>
          <w:rFonts w:eastAsia="Tahoma"/>
          <w:sz w:val="23"/>
          <w:szCs w:val="23"/>
          <w:lang w:val="cs-CZ"/>
        </w:rPr>
        <w:footnoteReference w:id="5"/>
      </w:r>
      <w:r w:rsidRPr="003642C6">
        <w:rPr>
          <w:rFonts w:eastAsia="Tahoma"/>
          <w:sz w:val="23"/>
          <w:szCs w:val="23"/>
          <w:lang w:val="cs-CZ"/>
        </w:rPr>
        <w:t xml:space="preserve"> </w:t>
      </w:r>
    </w:p>
    <w:p w14:paraId="4FD553E4" w14:textId="77777777" w:rsidR="00370632" w:rsidRPr="003642C6" w:rsidRDefault="00370632" w:rsidP="00370632">
      <w:pPr>
        <w:spacing w:line="360" w:lineRule="auto"/>
        <w:jc w:val="both"/>
        <w:rPr>
          <w:rFonts w:eastAsia="Tahoma"/>
          <w:sz w:val="23"/>
          <w:szCs w:val="23"/>
          <w:lang w:val="cs-CZ"/>
        </w:rPr>
      </w:pPr>
    </w:p>
    <w:p w14:paraId="460035C8" w14:textId="77777777" w:rsidR="00370632" w:rsidRPr="003642C6" w:rsidRDefault="00370632" w:rsidP="00370632">
      <w:pPr>
        <w:spacing w:line="276" w:lineRule="auto"/>
        <w:jc w:val="both"/>
        <w:rPr>
          <w:rFonts w:eastAsia="Tahoma"/>
          <w:sz w:val="23"/>
          <w:szCs w:val="23"/>
          <w:lang w:val="cs-CZ"/>
        </w:rPr>
      </w:pPr>
      <w:r w:rsidRPr="003642C6">
        <w:rPr>
          <w:rFonts w:eastAsia="Tahoma"/>
          <w:sz w:val="23"/>
          <w:szCs w:val="23"/>
          <w:lang w:val="cs-CZ"/>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642C6">
        <w:rPr>
          <w:rFonts w:eastAsia="Tahoma"/>
          <w:b/>
          <w:bCs/>
          <w:sz w:val="23"/>
          <w:szCs w:val="23"/>
          <w:lang w:val="cs-CZ"/>
        </w:rPr>
        <w:t>3 pracovních dnů</w:t>
      </w:r>
      <w:r w:rsidRPr="003642C6">
        <w:rPr>
          <w:rFonts w:eastAsia="Tahoma"/>
          <w:sz w:val="23"/>
          <w:szCs w:val="23"/>
          <w:lang w:val="cs-CZ"/>
        </w:rPr>
        <w:t xml:space="preserve"> ode dne, kdy přestal splňovat výše uvedené podmínky, k nimž se toto četné prohlášení vztahuje, zadavateli veřejné zakázky. </w:t>
      </w:r>
    </w:p>
    <w:p w14:paraId="111C1F56" w14:textId="77777777" w:rsidR="00370632" w:rsidRPr="003642C6" w:rsidRDefault="00370632" w:rsidP="00370632">
      <w:pPr>
        <w:spacing w:line="360" w:lineRule="auto"/>
        <w:jc w:val="both"/>
        <w:rPr>
          <w:rFonts w:eastAsia="Tahoma"/>
          <w:sz w:val="23"/>
          <w:szCs w:val="23"/>
          <w:lang w:val="cs-CZ"/>
        </w:rPr>
      </w:pPr>
    </w:p>
    <w:p w14:paraId="7EEAEC5F" w14:textId="77777777" w:rsidR="00370632" w:rsidRPr="003642C6" w:rsidRDefault="00370632" w:rsidP="00370632">
      <w:pPr>
        <w:spacing w:line="276" w:lineRule="auto"/>
        <w:jc w:val="both"/>
        <w:rPr>
          <w:rFonts w:eastAsia="Tahoma"/>
          <w:sz w:val="23"/>
          <w:szCs w:val="23"/>
          <w:lang w:val="cs-CZ"/>
        </w:rPr>
      </w:pPr>
      <w:r w:rsidRPr="003642C6">
        <w:rPr>
          <w:rFonts w:eastAsia="Tahoma"/>
          <w:sz w:val="23"/>
          <w:szCs w:val="23"/>
          <w:lang w:val="cs-CZ"/>
        </w:rPr>
        <w:t xml:space="preserve">Účastník si je vědom všech právních důsledků, které pro něj mohou vyplývat z nepravdivosti zde uvedených údajů a skutečností. </w:t>
      </w:r>
    </w:p>
    <w:p w14:paraId="157AF951" w14:textId="77777777" w:rsidR="00370632" w:rsidRPr="003642C6" w:rsidRDefault="00370632" w:rsidP="00370632">
      <w:pPr>
        <w:spacing w:line="360" w:lineRule="auto"/>
        <w:jc w:val="both"/>
        <w:rPr>
          <w:rFonts w:eastAsia="Tahoma"/>
          <w:sz w:val="23"/>
          <w:szCs w:val="23"/>
          <w:lang w:val="cs-CZ"/>
        </w:rPr>
      </w:pPr>
    </w:p>
    <w:p w14:paraId="29BB5532" w14:textId="77777777" w:rsidR="00370632" w:rsidRPr="003642C6" w:rsidRDefault="00370632" w:rsidP="00370632">
      <w:pPr>
        <w:spacing w:line="360" w:lineRule="auto"/>
        <w:jc w:val="both"/>
        <w:rPr>
          <w:rFonts w:eastAsia="Tahoma"/>
          <w:sz w:val="23"/>
          <w:szCs w:val="23"/>
          <w:lang w:val="cs-CZ"/>
        </w:rPr>
      </w:pPr>
    </w:p>
    <w:p w14:paraId="12C01E8E" w14:textId="77777777" w:rsidR="00370632" w:rsidRPr="003642C6" w:rsidRDefault="00370632" w:rsidP="00370632">
      <w:pPr>
        <w:spacing w:line="360" w:lineRule="auto"/>
        <w:jc w:val="both"/>
        <w:rPr>
          <w:sz w:val="23"/>
          <w:szCs w:val="23"/>
          <w:lang w:val="cs-CZ"/>
        </w:rPr>
      </w:pPr>
      <w:r w:rsidRPr="003642C6">
        <w:rPr>
          <w:rFonts w:eastAsia="Tahoma"/>
          <w:sz w:val="23"/>
          <w:szCs w:val="23"/>
          <w:lang w:val="cs-CZ"/>
        </w:rPr>
        <w:t>V ……………</w:t>
      </w:r>
      <w:proofErr w:type="gramStart"/>
      <w:r w:rsidRPr="003642C6">
        <w:rPr>
          <w:rFonts w:eastAsia="Tahoma"/>
          <w:sz w:val="23"/>
          <w:szCs w:val="23"/>
          <w:lang w:val="cs-CZ"/>
        </w:rPr>
        <w:t>…….</w:t>
      </w:r>
      <w:proofErr w:type="gramEnd"/>
      <w:r w:rsidRPr="003642C6">
        <w:rPr>
          <w:rFonts w:eastAsia="Tahoma"/>
          <w:sz w:val="23"/>
          <w:szCs w:val="23"/>
          <w:lang w:val="cs-CZ"/>
        </w:rPr>
        <w:t xml:space="preserve">… dne ……………………… </w:t>
      </w:r>
    </w:p>
    <w:p w14:paraId="6F60FAAF" w14:textId="77777777" w:rsidR="00370632" w:rsidRPr="003642C6" w:rsidRDefault="00370632" w:rsidP="00370632">
      <w:pPr>
        <w:spacing w:line="360" w:lineRule="auto"/>
        <w:jc w:val="both"/>
        <w:rPr>
          <w:sz w:val="23"/>
          <w:szCs w:val="23"/>
          <w:lang w:val="cs-CZ"/>
        </w:rPr>
      </w:pPr>
    </w:p>
    <w:p w14:paraId="767E0840" w14:textId="77777777" w:rsidR="00370632" w:rsidRDefault="00370632" w:rsidP="00370632">
      <w:pPr>
        <w:spacing w:line="360" w:lineRule="auto"/>
        <w:jc w:val="both"/>
        <w:rPr>
          <w:sz w:val="23"/>
          <w:szCs w:val="23"/>
          <w:lang w:val="cs-CZ"/>
        </w:rPr>
      </w:pPr>
    </w:p>
    <w:p w14:paraId="5C0F890B" w14:textId="77777777" w:rsidR="00370632" w:rsidRPr="003642C6" w:rsidRDefault="00370632" w:rsidP="00370632">
      <w:pPr>
        <w:spacing w:line="360" w:lineRule="auto"/>
        <w:jc w:val="both"/>
        <w:rPr>
          <w:sz w:val="23"/>
          <w:szCs w:val="23"/>
          <w:lang w:val="cs-CZ"/>
        </w:rPr>
      </w:pPr>
    </w:p>
    <w:p w14:paraId="5B094655" w14:textId="77777777" w:rsidR="00370632" w:rsidRPr="003642C6" w:rsidRDefault="00370632" w:rsidP="00370632">
      <w:pPr>
        <w:spacing w:line="360" w:lineRule="auto"/>
        <w:jc w:val="right"/>
        <w:rPr>
          <w:sz w:val="23"/>
          <w:szCs w:val="23"/>
          <w:lang w:val="cs-CZ"/>
        </w:rPr>
      </w:pPr>
    </w:p>
    <w:p w14:paraId="0DDC14D5" w14:textId="77777777" w:rsidR="00370632" w:rsidRPr="003642C6" w:rsidRDefault="00370632" w:rsidP="00370632">
      <w:pPr>
        <w:spacing w:line="360" w:lineRule="auto"/>
        <w:ind w:left="3540" w:firstLine="708"/>
        <w:jc w:val="center"/>
        <w:rPr>
          <w:sz w:val="23"/>
          <w:szCs w:val="23"/>
          <w:lang w:val="cs-CZ"/>
        </w:rPr>
      </w:pPr>
      <w:r w:rsidRPr="003642C6">
        <w:rPr>
          <w:sz w:val="23"/>
          <w:szCs w:val="23"/>
          <w:lang w:val="cs-CZ"/>
        </w:rPr>
        <w:t xml:space="preserve">……………………………………… </w:t>
      </w:r>
    </w:p>
    <w:p w14:paraId="4F17DCB6" w14:textId="77777777" w:rsidR="00370632" w:rsidRPr="003642C6" w:rsidRDefault="00370632" w:rsidP="00370632">
      <w:pPr>
        <w:tabs>
          <w:tab w:val="left" w:pos="2835"/>
        </w:tabs>
        <w:rPr>
          <w:b/>
          <w:bCs/>
          <w:sz w:val="23"/>
          <w:szCs w:val="23"/>
          <w:lang w:val="cs-CZ"/>
        </w:rPr>
      </w:pPr>
      <w:r w:rsidRPr="003642C6">
        <w:rPr>
          <w:sz w:val="23"/>
          <w:szCs w:val="23"/>
          <w:lang w:val="cs-CZ"/>
        </w:rPr>
        <w:tab/>
      </w:r>
      <w:r w:rsidRPr="003642C6">
        <w:rPr>
          <w:sz w:val="23"/>
          <w:szCs w:val="23"/>
          <w:lang w:val="cs-CZ"/>
        </w:rPr>
        <w:tab/>
      </w:r>
      <w:r w:rsidRPr="003642C6">
        <w:rPr>
          <w:sz w:val="23"/>
          <w:szCs w:val="23"/>
          <w:lang w:val="cs-CZ"/>
        </w:rPr>
        <w:tab/>
      </w:r>
      <w:r w:rsidRPr="003642C6">
        <w:rPr>
          <w:sz w:val="23"/>
          <w:szCs w:val="23"/>
          <w:lang w:val="cs-CZ"/>
        </w:rPr>
        <w:tab/>
      </w:r>
      <w:r w:rsidRPr="003642C6">
        <w:rPr>
          <w:sz w:val="23"/>
          <w:szCs w:val="23"/>
          <w:lang w:val="cs-CZ"/>
        </w:rPr>
        <w:tab/>
        <w:t>Podpis oprávněné osoby</w:t>
      </w:r>
      <w:r w:rsidRPr="003642C6">
        <w:rPr>
          <w:sz w:val="23"/>
          <w:szCs w:val="23"/>
          <w:lang w:val="cs-CZ"/>
        </w:rPr>
        <w:tab/>
      </w:r>
    </w:p>
    <w:p w14:paraId="617B07D5" w14:textId="77777777" w:rsidR="00370632" w:rsidRPr="003642C6" w:rsidRDefault="00370632" w:rsidP="00370632">
      <w:pPr>
        <w:tabs>
          <w:tab w:val="left" w:pos="2835"/>
        </w:tabs>
        <w:rPr>
          <w:sz w:val="23"/>
          <w:szCs w:val="23"/>
          <w:lang w:val="cs-CZ"/>
        </w:rPr>
      </w:pPr>
    </w:p>
    <w:p w14:paraId="6691C691" w14:textId="1FA6F772" w:rsidR="00F70FA9" w:rsidRPr="00B0783F" w:rsidRDefault="00F70FA9" w:rsidP="00E622CC">
      <w:pPr>
        <w:spacing w:line="276" w:lineRule="auto"/>
        <w:ind w:left="5664" w:firstLine="708"/>
        <w:rPr>
          <w:b/>
          <w:lang w:val="cs-CZ"/>
        </w:rPr>
      </w:pPr>
    </w:p>
    <w:sectPr w:rsidR="00F70FA9" w:rsidRPr="00B0783F" w:rsidSect="00E622CC">
      <w:headerReference w:type="default" r:id="rId11"/>
      <w:footerReference w:type="default" r:id="rId12"/>
      <w:pgSz w:w="11907" w:h="16840" w:code="9"/>
      <w:pgMar w:top="1134" w:right="1134" w:bottom="1134" w:left="1134" w:header="709"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FEA33" w14:textId="77777777" w:rsidR="00E51452" w:rsidRDefault="00E51452">
      <w:r>
        <w:separator/>
      </w:r>
    </w:p>
  </w:endnote>
  <w:endnote w:type="continuationSeparator" w:id="0">
    <w:p w14:paraId="6469C71E" w14:textId="77777777" w:rsidR="00E51452" w:rsidRDefault="00E51452">
      <w:r>
        <w:continuationSeparator/>
      </w:r>
    </w:p>
  </w:endnote>
  <w:endnote w:type="continuationNotice" w:id="1">
    <w:p w14:paraId="6B675C5D" w14:textId="77777777" w:rsidR="00E51452" w:rsidRDefault="00E51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altName w:val="Calibri"/>
    <w:panose1 w:val="020B0502040204020203"/>
    <w:charset w:val="EE"/>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6A41" w14:textId="77777777" w:rsidR="00FB7903" w:rsidRDefault="00FB7903">
    <w:pPr>
      <w:pStyle w:val="Zpat"/>
      <w:rPr>
        <w:rFonts w:ascii="Arial" w:hAnsi="Arial" w:cs="Arial"/>
        <w:sz w:val="20"/>
        <w:szCs w:val="20"/>
      </w:rPr>
    </w:pPr>
    <w:r>
      <w:rPr>
        <w:rFonts w:ascii="Arial" w:hAnsi="Arial" w:cs="Arial"/>
        <w:sz w:val="20"/>
        <w:szCs w:val="20"/>
      </w:rPr>
      <w:tab/>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8B44" w14:textId="77777777" w:rsidR="00E51452" w:rsidRDefault="00E51452">
      <w:r>
        <w:separator/>
      </w:r>
    </w:p>
  </w:footnote>
  <w:footnote w:type="continuationSeparator" w:id="0">
    <w:p w14:paraId="3A9F64F6" w14:textId="77777777" w:rsidR="00E51452" w:rsidRDefault="00E51452">
      <w:r>
        <w:continuationSeparator/>
      </w:r>
    </w:p>
  </w:footnote>
  <w:footnote w:type="continuationNotice" w:id="1">
    <w:p w14:paraId="2C508D0D" w14:textId="77777777" w:rsidR="00E51452" w:rsidRDefault="00E51452"/>
  </w:footnote>
  <w:footnote w:id="2">
    <w:p w14:paraId="47E86ECA" w14:textId="77777777" w:rsidR="00370632" w:rsidRPr="003642C6" w:rsidRDefault="00370632" w:rsidP="00370632">
      <w:pPr>
        <w:pStyle w:val="Textpoznpodarou"/>
        <w:spacing w:before="0"/>
        <w:jc w:val="both"/>
        <w:rPr>
          <w:lang w:val="cs-CZ"/>
        </w:rPr>
      </w:pPr>
      <w:r w:rsidRPr="003642C6">
        <w:rPr>
          <w:rStyle w:val="Znakapoznpodarou"/>
          <w:lang w:val="cs-CZ"/>
        </w:rPr>
        <w:footnoteRef/>
      </w:r>
      <w:r w:rsidRPr="003642C6">
        <w:rPr>
          <w:lang w:val="cs-CZ"/>
        </w:rPr>
        <w:t xml:space="preserve"> Identifikační údaje doplní dodavatel dle skutečnosti, zda se jedná o fyzickou či právnickou osobu.</w:t>
      </w:r>
    </w:p>
  </w:footnote>
  <w:footnote w:id="3">
    <w:p w14:paraId="3AEF1140" w14:textId="77777777" w:rsidR="00370632" w:rsidRPr="003642C6" w:rsidRDefault="00370632" w:rsidP="00370632">
      <w:pPr>
        <w:pStyle w:val="Textpoznpodarou"/>
        <w:spacing w:before="0"/>
        <w:jc w:val="both"/>
        <w:rPr>
          <w:lang w:val="cs-CZ"/>
        </w:rPr>
      </w:pPr>
      <w:r w:rsidRPr="003642C6">
        <w:rPr>
          <w:rStyle w:val="Znakapoznpodarou"/>
          <w:lang w:val="cs-CZ"/>
        </w:rPr>
        <w:footnoteRef/>
      </w:r>
      <w:r w:rsidRPr="003642C6">
        <w:rPr>
          <w:lang w:val="cs-CZ"/>
        </w:rPr>
        <w:t xml:space="preserve"> 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0075A43D" w14:textId="77777777" w:rsidR="00370632" w:rsidRPr="003642C6" w:rsidRDefault="00370632" w:rsidP="00370632">
      <w:pPr>
        <w:pStyle w:val="Textpoznpodarou"/>
        <w:spacing w:before="0"/>
        <w:jc w:val="both"/>
        <w:rPr>
          <w:lang w:val="cs-CZ"/>
        </w:rPr>
      </w:pPr>
      <w:r w:rsidRPr="003642C6">
        <w:rPr>
          <w:lang w:val="cs-CZ"/>
        </w:rPr>
        <w:t>a.</w:t>
      </w:r>
      <w:r>
        <w:rPr>
          <w:lang w:val="cs-CZ"/>
        </w:rPr>
        <w:t> </w:t>
      </w:r>
      <w:r w:rsidRPr="003642C6">
        <w:rPr>
          <w:lang w:val="cs-CZ"/>
        </w:rPr>
        <w:t>jakémukoli ruskému státnímu příslušníkovi, fyzické či právnické osobě nebo subjektu či orgánu se sídlem v</w:t>
      </w:r>
      <w:r>
        <w:rPr>
          <w:lang w:val="cs-CZ"/>
        </w:rPr>
        <w:t> </w:t>
      </w:r>
      <w:r w:rsidRPr="003642C6">
        <w:rPr>
          <w:lang w:val="cs-CZ"/>
        </w:rPr>
        <w:t xml:space="preserve">Rusku, </w:t>
      </w:r>
    </w:p>
    <w:p w14:paraId="3C2A5F6C" w14:textId="77777777" w:rsidR="00370632" w:rsidRPr="003642C6" w:rsidRDefault="00370632" w:rsidP="00370632">
      <w:pPr>
        <w:pStyle w:val="Textpoznpodarou"/>
        <w:spacing w:before="0"/>
        <w:jc w:val="both"/>
        <w:rPr>
          <w:lang w:val="cs-CZ"/>
        </w:rPr>
      </w:pPr>
      <w:r w:rsidRPr="003642C6">
        <w:rPr>
          <w:lang w:val="cs-CZ"/>
        </w:rPr>
        <w:t>b.</w:t>
      </w:r>
      <w:r>
        <w:rPr>
          <w:lang w:val="cs-CZ"/>
        </w:rPr>
        <w:t> </w:t>
      </w:r>
      <w:r w:rsidRPr="003642C6">
        <w:rPr>
          <w:lang w:val="cs-CZ"/>
        </w:rPr>
        <w:t xml:space="preserve">právnické osobě, subjektu nebo orgánu, které jsou z více než 50 % přímo či nepřímo vlastněny některým ze subjektů uvedených v písmeni a) tohoto odstavce, nebo </w:t>
      </w:r>
    </w:p>
    <w:p w14:paraId="409B92F8" w14:textId="77777777" w:rsidR="00370632" w:rsidRPr="003642C6" w:rsidRDefault="00370632" w:rsidP="00370632">
      <w:pPr>
        <w:pStyle w:val="Textpoznpodarou"/>
        <w:spacing w:before="0"/>
        <w:jc w:val="both"/>
        <w:rPr>
          <w:lang w:val="cs-CZ"/>
        </w:rPr>
      </w:pPr>
      <w:r w:rsidRPr="003642C6">
        <w:rPr>
          <w:lang w:val="cs-CZ"/>
        </w:rPr>
        <w:t>c.</w:t>
      </w:r>
      <w:r>
        <w:rPr>
          <w:lang w:val="cs-CZ"/>
        </w:rPr>
        <w:t> </w:t>
      </w:r>
      <w:r w:rsidRPr="003642C6">
        <w:rPr>
          <w:lang w:val="cs-CZ"/>
        </w:rPr>
        <w:t xml:space="preserve">fyzické nebo právnické osobě, subjektu nebo orgánu, které jednají jménem nebo na pokyn některého ze subjektů uvedených v písmeni a) nebo b) tohoto odstavce, </w:t>
      </w:r>
    </w:p>
    <w:p w14:paraId="2B620624" w14:textId="77777777" w:rsidR="00370632" w:rsidRPr="003642C6" w:rsidRDefault="00370632" w:rsidP="00370632">
      <w:pPr>
        <w:pStyle w:val="Textpoznpodarou"/>
        <w:spacing w:before="0"/>
        <w:jc w:val="both"/>
        <w:rPr>
          <w:lang w:val="cs-CZ"/>
        </w:rPr>
      </w:pPr>
      <w:r w:rsidRPr="003642C6">
        <w:rPr>
          <w:lang w:val="cs-CZ"/>
        </w:rPr>
        <w:t>včetně subdodavatelů, dodavatelů nebo subjektů, jejichž způsobilost je využívána ve smyslu směrnic o zadávání veřejných zakázek, pokud představují více než 10 % hodnoty zakázky, nebo společně s nimi.</w:t>
      </w:r>
    </w:p>
  </w:footnote>
  <w:footnote w:id="4">
    <w:p w14:paraId="6A9268F2" w14:textId="77777777" w:rsidR="00370632" w:rsidRPr="003642C6" w:rsidRDefault="00370632" w:rsidP="00370632">
      <w:pPr>
        <w:pStyle w:val="Textpoznpodarou"/>
        <w:jc w:val="both"/>
        <w:rPr>
          <w:lang w:val="cs-CZ"/>
        </w:rPr>
      </w:pPr>
      <w:r w:rsidRPr="003642C6">
        <w:rPr>
          <w:rStyle w:val="Znakapoznpodarou"/>
          <w:lang w:val="cs-CZ"/>
        </w:rPr>
        <w:footnoteRef/>
      </w:r>
      <w:r w:rsidRPr="003642C6">
        <w:rPr>
          <w:lang w:val="cs-CZ"/>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5">
    <w:p w14:paraId="0DD0EBE7" w14:textId="77777777" w:rsidR="00370632" w:rsidRPr="002A7CEE" w:rsidRDefault="00370632" w:rsidP="00370632">
      <w:pPr>
        <w:pStyle w:val="Textpoznpodarou"/>
        <w:jc w:val="both"/>
        <w:rPr>
          <w:lang w:val="cs-CZ"/>
        </w:rPr>
      </w:pPr>
      <w:r w:rsidRPr="003642C6">
        <w:rPr>
          <w:rStyle w:val="Znakapoznpodarou"/>
          <w:lang w:val="cs-CZ"/>
        </w:rPr>
        <w:footnoteRef/>
      </w:r>
      <w:r w:rsidRPr="003642C6">
        <w:rPr>
          <w:lang w:val="cs-CZ"/>
        </w:rPr>
        <w:t xml:space="preserve"> Zejm. prováděcí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2DC4" w14:textId="534503D9" w:rsidR="00FB7903" w:rsidRPr="00FE77D9" w:rsidRDefault="00FB7903" w:rsidP="00FE77D9">
    <w:pPr>
      <w:pStyle w:val="Zhlav"/>
      <w:framePr w:w="8789" w:hSpace="141" w:wrap="around" w:vAnchor="page" w:hAnchor="page" w:x="1644" w:y="662"/>
      <w:jc w:val="center"/>
      <w:rPr>
        <w:i/>
        <w:sz w:val="14"/>
        <w:szCs w:val="20"/>
        <w:lang w:val="cs-CZ"/>
      </w:rPr>
    </w:pPr>
    <w:r>
      <w:rPr>
        <w:i/>
        <w:sz w:val="14"/>
        <w:szCs w:val="20"/>
        <w:lang w:val="cs-CZ"/>
      </w:rPr>
      <w:t>Výzva k podání nabídek a z</w:t>
    </w:r>
    <w:r w:rsidRPr="00A81A20">
      <w:rPr>
        <w:i/>
        <w:sz w:val="14"/>
        <w:szCs w:val="20"/>
        <w:lang w:val="cs-CZ"/>
      </w:rPr>
      <w:t xml:space="preserve">adávací dokumentace veřejné zakázky </w:t>
    </w:r>
    <w:r w:rsidRPr="00FE77D9">
      <w:rPr>
        <w:i/>
        <w:sz w:val="15"/>
        <w:szCs w:val="15"/>
        <w:lang w:val="cs-CZ"/>
      </w:rPr>
      <w:t xml:space="preserve">– </w:t>
    </w:r>
    <w:r w:rsidRPr="00FE77D9">
      <w:rPr>
        <w:sz w:val="15"/>
        <w:szCs w:val="15"/>
        <w:lang w:val="cs-CZ"/>
      </w:rPr>
      <w:t>„</w:t>
    </w:r>
    <w:r w:rsidR="00662E7E" w:rsidRPr="00662E7E">
      <w:rPr>
        <w:b/>
        <w:bCs/>
        <w:color w:val="000000" w:themeColor="text1"/>
        <w:sz w:val="15"/>
        <w:szCs w:val="15"/>
        <w:lang w:val="cs-CZ"/>
      </w:rPr>
      <w:t>Rekonstrukce objektu C v CZSSB – metodou Design and Build</w:t>
    </w:r>
    <w:r w:rsidRPr="00FE77D9">
      <w:rPr>
        <w:i/>
        <w:sz w:val="14"/>
        <w:szCs w:val="20"/>
        <w:lang w:val="cs-CZ"/>
      </w:rPr>
      <w:t>“</w:t>
    </w:r>
  </w:p>
  <w:p w14:paraId="1B429E8F" w14:textId="77777777" w:rsidR="00FB7903" w:rsidRDefault="00FB7903">
    <w:pPr>
      <w:pStyle w:val="Zhlav"/>
      <w:jc w:val="cent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6364458"/>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9" w15:restartNumberingAfterBreak="0">
    <w:nsid w:val="0000000B"/>
    <w:multiLevelType w:val="multilevel"/>
    <w:tmpl w:val="0000000B"/>
    <w:name w:val="WWNum15"/>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0"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0000000E"/>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F"/>
    <w:multiLevelType w:val="multilevel"/>
    <w:tmpl w:val="0000000F"/>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1"/>
    <w:multiLevelType w:val="multilevel"/>
    <w:tmpl w:val="00000011"/>
    <w:name w:val="WWNum2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6" w15:restartNumberingAfterBreak="0">
    <w:nsid w:val="014A1B4F"/>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02511895"/>
    <w:multiLevelType w:val="hybridMultilevel"/>
    <w:tmpl w:val="9AE4C110"/>
    <w:lvl w:ilvl="0" w:tplc="04090011">
      <w:start w:val="1"/>
      <w:numFmt w:val="decimal"/>
      <w:lvlText w:val="%1)"/>
      <w:lvlJc w:val="left"/>
      <w:pPr>
        <w:ind w:left="720" w:hanging="360"/>
      </w:pPr>
    </w:lvl>
    <w:lvl w:ilvl="1" w:tplc="03F4F7C2">
      <w:start w:val="1"/>
      <w:numFmt w:val="lowerLetter"/>
      <w:lvlText w:val="%2."/>
      <w:lvlJc w:val="left"/>
      <w:pPr>
        <w:tabs>
          <w:tab w:val="num" w:pos="1080"/>
        </w:tabs>
        <w:ind w:left="1080" w:hanging="360"/>
      </w:pPr>
    </w:lvl>
    <w:lvl w:ilvl="2" w:tplc="6F3E0D46">
      <w:start w:val="1"/>
      <w:numFmt w:val="lowerRoman"/>
      <w:lvlText w:val="%3."/>
      <w:lvlJc w:val="right"/>
      <w:pPr>
        <w:tabs>
          <w:tab w:val="num" w:pos="1800"/>
        </w:tabs>
        <w:ind w:left="1800" w:hanging="180"/>
      </w:pPr>
    </w:lvl>
    <w:lvl w:ilvl="3" w:tplc="A3568AB0">
      <w:start w:val="1"/>
      <w:numFmt w:val="decimal"/>
      <w:lvlText w:val="%4."/>
      <w:lvlJc w:val="left"/>
      <w:pPr>
        <w:tabs>
          <w:tab w:val="num" w:pos="2520"/>
        </w:tabs>
        <w:ind w:left="2520" w:hanging="360"/>
      </w:pPr>
    </w:lvl>
    <w:lvl w:ilvl="4" w:tplc="E3A0FF64">
      <w:start w:val="1"/>
      <w:numFmt w:val="lowerLetter"/>
      <w:lvlText w:val="%5."/>
      <w:lvlJc w:val="left"/>
      <w:pPr>
        <w:tabs>
          <w:tab w:val="num" w:pos="3240"/>
        </w:tabs>
        <w:ind w:left="3240" w:hanging="360"/>
      </w:pPr>
    </w:lvl>
    <w:lvl w:ilvl="5" w:tplc="2FB22D6A">
      <w:start w:val="1"/>
      <w:numFmt w:val="lowerRoman"/>
      <w:lvlText w:val="%6."/>
      <w:lvlJc w:val="right"/>
      <w:pPr>
        <w:tabs>
          <w:tab w:val="num" w:pos="3960"/>
        </w:tabs>
        <w:ind w:left="3960" w:hanging="180"/>
      </w:pPr>
    </w:lvl>
    <w:lvl w:ilvl="6" w:tplc="A82E78C6">
      <w:start w:val="1"/>
      <w:numFmt w:val="decimal"/>
      <w:lvlText w:val="%7."/>
      <w:lvlJc w:val="left"/>
      <w:pPr>
        <w:tabs>
          <w:tab w:val="num" w:pos="4680"/>
        </w:tabs>
        <w:ind w:left="4680" w:hanging="360"/>
      </w:pPr>
    </w:lvl>
    <w:lvl w:ilvl="7" w:tplc="D824690C">
      <w:start w:val="1"/>
      <w:numFmt w:val="lowerLetter"/>
      <w:lvlText w:val="%8."/>
      <w:lvlJc w:val="left"/>
      <w:pPr>
        <w:tabs>
          <w:tab w:val="num" w:pos="5400"/>
        </w:tabs>
        <w:ind w:left="5400" w:hanging="360"/>
      </w:pPr>
    </w:lvl>
    <w:lvl w:ilvl="8" w:tplc="5E704838">
      <w:start w:val="1"/>
      <w:numFmt w:val="lowerRoman"/>
      <w:lvlText w:val="%9."/>
      <w:lvlJc w:val="right"/>
      <w:pPr>
        <w:tabs>
          <w:tab w:val="num" w:pos="6120"/>
        </w:tabs>
        <w:ind w:left="6120" w:hanging="180"/>
      </w:pPr>
    </w:lvl>
  </w:abstractNum>
  <w:abstractNum w:abstractNumId="18" w15:restartNumberingAfterBreak="0">
    <w:nsid w:val="06F8046A"/>
    <w:multiLevelType w:val="hybridMultilevel"/>
    <w:tmpl w:val="12AA76B0"/>
    <w:lvl w:ilvl="0" w:tplc="FFFFFFFF">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7595F7B"/>
    <w:multiLevelType w:val="hybridMultilevel"/>
    <w:tmpl w:val="4C328E74"/>
    <w:lvl w:ilvl="0" w:tplc="3F28405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D8486E"/>
    <w:multiLevelType w:val="hybridMultilevel"/>
    <w:tmpl w:val="3CD04020"/>
    <w:lvl w:ilvl="0" w:tplc="8938BFB4">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D0616EA"/>
    <w:multiLevelType w:val="hybridMultilevel"/>
    <w:tmpl w:val="94865A2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160246A"/>
    <w:multiLevelType w:val="hybridMultilevel"/>
    <w:tmpl w:val="FC18B10A"/>
    <w:lvl w:ilvl="0" w:tplc="8938BF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8F16FA"/>
    <w:multiLevelType w:val="hybridMultilevel"/>
    <w:tmpl w:val="3C9A32D2"/>
    <w:lvl w:ilvl="0" w:tplc="33548A96">
      <w:start w:val="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50770D"/>
    <w:multiLevelType w:val="hybridMultilevel"/>
    <w:tmpl w:val="BA98FC72"/>
    <w:lvl w:ilvl="0" w:tplc="43DEF604">
      <w:start w:val="1"/>
      <w:numFmt w:val="lowerLetter"/>
      <w:lvlText w:val="%1)"/>
      <w:lvlJc w:val="left"/>
      <w:pPr>
        <w:tabs>
          <w:tab w:val="num" w:pos="360"/>
        </w:tabs>
        <w:ind w:left="360" w:hanging="360"/>
      </w:pPr>
      <w:rPr>
        <w:rFonts w:cs="Times New Roman" w:hint="default"/>
        <w:b w:val="0"/>
      </w:rPr>
    </w:lvl>
    <w:lvl w:ilvl="1" w:tplc="1D72E0DC" w:tentative="1">
      <w:start w:val="1"/>
      <w:numFmt w:val="lowerLetter"/>
      <w:lvlText w:val="%2."/>
      <w:lvlJc w:val="left"/>
      <w:pPr>
        <w:tabs>
          <w:tab w:val="num" w:pos="1440"/>
        </w:tabs>
        <w:ind w:left="1440" w:hanging="360"/>
      </w:pPr>
      <w:rPr>
        <w:rFonts w:cs="Times New Roman"/>
      </w:rPr>
    </w:lvl>
    <w:lvl w:ilvl="2" w:tplc="0306560C" w:tentative="1">
      <w:start w:val="1"/>
      <w:numFmt w:val="lowerRoman"/>
      <w:lvlText w:val="%3."/>
      <w:lvlJc w:val="right"/>
      <w:pPr>
        <w:tabs>
          <w:tab w:val="num" w:pos="2160"/>
        </w:tabs>
        <w:ind w:left="2160" w:hanging="180"/>
      </w:pPr>
      <w:rPr>
        <w:rFonts w:cs="Times New Roman"/>
      </w:rPr>
    </w:lvl>
    <w:lvl w:ilvl="3" w:tplc="7AF481AC" w:tentative="1">
      <w:start w:val="1"/>
      <w:numFmt w:val="decimal"/>
      <w:lvlText w:val="%4."/>
      <w:lvlJc w:val="left"/>
      <w:pPr>
        <w:tabs>
          <w:tab w:val="num" w:pos="2880"/>
        </w:tabs>
        <w:ind w:left="2880" w:hanging="360"/>
      </w:pPr>
      <w:rPr>
        <w:rFonts w:cs="Times New Roman"/>
      </w:rPr>
    </w:lvl>
    <w:lvl w:ilvl="4" w:tplc="317493B6" w:tentative="1">
      <w:start w:val="1"/>
      <w:numFmt w:val="lowerLetter"/>
      <w:lvlText w:val="%5."/>
      <w:lvlJc w:val="left"/>
      <w:pPr>
        <w:tabs>
          <w:tab w:val="num" w:pos="3600"/>
        </w:tabs>
        <w:ind w:left="3600" w:hanging="360"/>
      </w:pPr>
      <w:rPr>
        <w:rFonts w:cs="Times New Roman"/>
      </w:rPr>
    </w:lvl>
    <w:lvl w:ilvl="5" w:tplc="2A0A21E4" w:tentative="1">
      <w:start w:val="1"/>
      <w:numFmt w:val="lowerRoman"/>
      <w:lvlText w:val="%6."/>
      <w:lvlJc w:val="right"/>
      <w:pPr>
        <w:tabs>
          <w:tab w:val="num" w:pos="4320"/>
        </w:tabs>
        <w:ind w:left="4320" w:hanging="180"/>
      </w:pPr>
      <w:rPr>
        <w:rFonts w:cs="Times New Roman"/>
      </w:rPr>
    </w:lvl>
    <w:lvl w:ilvl="6" w:tplc="A25AE166" w:tentative="1">
      <w:start w:val="1"/>
      <w:numFmt w:val="decimal"/>
      <w:lvlText w:val="%7."/>
      <w:lvlJc w:val="left"/>
      <w:pPr>
        <w:tabs>
          <w:tab w:val="num" w:pos="5040"/>
        </w:tabs>
        <w:ind w:left="5040" w:hanging="360"/>
      </w:pPr>
      <w:rPr>
        <w:rFonts w:cs="Times New Roman"/>
      </w:rPr>
    </w:lvl>
    <w:lvl w:ilvl="7" w:tplc="B46AE480" w:tentative="1">
      <w:start w:val="1"/>
      <w:numFmt w:val="lowerLetter"/>
      <w:pStyle w:val="Textpsmene"/>
      <w:lvlText w:val="%8."/>
      <w:lvlJc w:val="left"/>
      <w:pPr>
        <w:tabs>
          <w:tab w:val="num" w:pos="5760"/>
        </w:tabs>
        <w:ind w:left="5760" w:hanging="360"/>
      </w:pPr>
      <w:rPr>
        <w:rFonts w:cs="Times New Roman"/>
      </w:rPr>
    </w:lvl>
    <w:lvl w:ilvl="8" w:tplc="7E04D048" w:tentative="1">
      <w:start w:val="1"/>
      <w:numFmt w:val="lowerRoman"/>
      <w:lvlText w:val="%9."/>
      <w:lvlJc w:val="right"/>
      <w:pPr>
        <w:tabs>
          <w:tab w:val="num" w:pos="6480"/>
        </w:tabs>
        <w:ind w:left="6480" w:hanging="180"/>
      </w:pPr>
      <w:rPr>
        <w:rFonts w:cs="Times New Roman"/>
      </w:rPr>
    </w:lvl>
  </w:abstractNum>
  <w:abstractNum w:abstractNumId="25" w15:restartNumberingAfterBreak="0">
    <w:nsid w:val="24964329"/>
    <w:multiLevelType w:val="hybridMultilevel"/>
    <w:tmpl w:val="878204FE"/>
    <w:lvl w:ilvl="0" w:tplc="BED6B50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8370F0D"/>
    <w:multiLevelType w:val="hybridMultilevel"/>
    <w:tmpl w:val="4AA64CA0"/>
    <w:lvl w:ilvl="0" w:tplc="6D328768">
      <w:start w:val="1"/>
      <w:numFmt w:val="lowerLetter"/>
      <w:lvlText w:val="%1)"/>
      <w:lvlJc w:val="left"/>
      <w:pPr>
        <w:ind w:left="720" w:hanging="360"/>
      </w:pPr>
      <w:rPr>
        <w:rFonts w:hint="default"/>
        <w:b/>
      </w:rPr>
    </w:lvl>
    <w:lvl w:ilvl="1" w:tplc="25D60224">
      <w:start w:val="1"/>
      <w:numFmt w:val="lowerLetter"/>
      <w:lvlText w:val="%2."/>
      <w:lvlJc w:val="left"/>
      <w:pPr>
        <w:tabs>
          <w:tab w:val="num" w:pos="1440"/>
        </w:tabs>
        <w:ind w:left="1440" w:hanging="360"/>
      </w:pPr>
    </w:lvl>
    <w:lvl w:ilvl="2" w:tplc="9D8ED8E4">
      <w:start w:val="1"/>
      <w:numFmt w:val="lowerRoman"/>
      <w:lvlText w:val="%3."/>
      <w:lvlJc w:val="right"/>
      <w:pPr>
        <w:tabs>
          <w:tab w:val="num" w:pos="2160"/>
        </w:tabs>
        <w:ind w:left="2160" w:hanging="180"/>
      </w:pPr>
    </w:lvl>
    <w:lvl w:ilvl="3" w:tplc="56F8ECCA">
      <w:start w:val="1"/>
      <w:numFmt w:val="decimal"/>
      <w:lvlText w:val="%4."/>
      <w:lvlJc w:val="left"/>
      <w:pPr>
        <w:tabs>
          <w:tab w:val="num" w:pos="2880"/>
        </w:tabs>
        <w:ind w:left="2880" w:hanging="360"/>
      </w:pPr>
    </w:lvl>
    <w:lvl w:ilvl="4" w:tplc="A9A00AC6">
      <w:start w:val="1"/>
      <w:numFmt w:val="lowerLetter"/>
      <w:lvlText w:val="%5."/>
      <w:lvlJc w:val="left"/>
      <w:pPr>
        <w:tabs>
          <w:tab w:val="num" w:pos="3600"/>
        </w:tabs>
        <w:ind w:left="3600" w:hanging="360"/>
      </w:pPr>
    </w:lvl>
    <w:lvl w:ilvl="5" w:tplc="C19885E6">
      <w:start w:val="1"/>
      <w:numFmt w:val="lowerRoman"/>
      <w:lvlText w:val="%6."/>
      <w:lvlJc w:val="right"/>
      <w:pPr>
        <w:tabs>
          <w:tab w:val="num" w:pos="4320"/>
        </w:tabs>
        <w:ind w:left="4320" w:hanging="180"/>
      </w:pPr>
    </w:lvl>
    <w:lvl w:ilvl="6" w:tplc="6FC8EA46">
      <w:start w:val="1"/>
      <w:numFmt w:val="decimal"/>
      <w:lvlText w:val="%7."/>
      <w:lvlJc w:val="left"/>
      <w:pPr>
        <w:tabs>
          <w:tab w:val="num" w:pos="5040"/>
        </w:tabs>
        <w:ind w:left="5040" w:hanging="360"/>
      </w:pPr>
    </w:lvl>
    <w:lvl w:ilvl="7" w:tplc="39D4C4EE">
      <w:start w:val="1"/>
      <w:numFmt w:val="lowerLetter"/>
      <w:lvlText w:val="%8."/>
      <w:lvlJc w:val="left"/>
      <w:pPr>
        <w:tabs>
          <w:tab w:val="num" w:pos="5760"/>
        </w:tabs>
        <w:ind w:left="5760" w:hanging="360"/>
      </w:pPr>
    </w:lvl>
    <w:lvl w:ilvl="8" w:tplc="9C002FEE">
      <w:start w:val="1"/>
      <w:numFmt w:val="lowerRoman"/>
      <w:lvlText w:val="%9."/>
      <w:lvlJc w:val="right"/>
      <w:pPr>
        <w:tabs>
          <w:tab w:val="num" w:pos="6480"/>
        </w:tabs>
        <w:ind w:left="6480" w:hanging="180"/>
      </w:pPr>
    </w:lvl>
  </w:abstractNum>
  <w:abstractNum w:abstractNumId="27" w15:restartNumberingAfterBreak="0">
    <w:nsid w:val="2A943C13"/>
    <w:multiLevelType w:val="multilevel"/>
    <w:tmpl w:val="DB04DA7C"/>
    <w:lvl w:ilvl="0">
      <w:start w:val="1"/>
      <w:numFmt w:val="decimal"/>
      <w:pStyle w:val="slolnku"/>
      <w:lvlText w:val="%1"/>
      <w:lvlJc w:val="left"/>
      <w:pPr>
        <w:ind w:left="432" w:hanging="432"/>
      </w:pPr>
      <w:rPr>
        <w:rFonts w:hint="default"/>
      </w:rPr>
    </w:lvl>
    <w:lvl w:ilvl="1">
      <w:start w:val="1"/>
      <w:numFmt w:val="decimal"/>
      <w:pStyle w:val="Textodst1sl"/>
      <w:lvlText w:val="%1.%2"/>
      <w:lvlJc w:val="left"/>
      <w:pPr>
        <w:ind w:left="576" w:hanging="576"/>
      </w:pPr>
      <w:rPr>
        <w:rFonts w:hint="default"/>
      </w:rPr>
    </w:lvl>
    <w:lvl w:ilvl="2">
      <w:start w:val="1"/>
      <w:numFmt w:val="decimal"/>
      <w:pStyle w:val="Textodst2slovan"/>
      <w:lvlText w:val="%1.%2.%3"/>
      <w:lvlJc w:val="left"/>
      <w:pPr>
        <w:ind w:left="720" w:hanging="720"/>
      </w:pPr>
      <w:rPr>
        <w:rFonts w:hint="default"/>
      </w:rPr>
    </w:lvl>
    <w:lvl w:ilvl="3">
      <w:start w:val="1"/>
      <w:numFmt w:val="decimal"/>
      <w:pStyle w:val="Textodst3psmena"/>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2B290F2A"/>
    <w:multiLevelType w:val="hybridMultilevel"/>
    <w:tmpl w:val="1224441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9"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3753A1"/>
    <w:multiLevelType w:val="hybridMultilevel"/>
    <w:tmpl w:val="FBAA4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331D9A"/>
    <w:multiLevelType w:val="hybridMultilevel"/>
    <w:tmpl w:val="87FEB73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A74A18"/>
    <w:multiLevelType w:val="hybridMultilevel"/>
    <w:tmpl w:val="AE64C2D2"/>
    <w:lvl w:ilvl="0" w:tplc="C1EAE10A">
      <w:start w:val="1"/>
      <w:numFmt w:val="decimal"/>
      <w:lvlText w:val="%1."/>
      <w:lvlJc w:val="left"/>
      <w:pPr>
        <w:tabs>
          <w:tab w:val="num" w:pos="720"/>
        </w:tabs>
        <w:ind w:left="720" w:hanging="360"/>
      </w:pPr>
      <w:rPr>
        <w:rFonts w:hint="default"/>
      </w:rPr>
    </w:lvl>
    <w:lvl w:ilvl="1" w:tplc="BAEA2D58">
      <w:start w:val="1"/>
      <w:numFmt w:val="lowerLetter"/>
      <w:pStyle w:val="StylStyl3nenTun"/>
      <w:lvlText w:val="%2."/>
      <w:lvlJc w:val="left"/>
      <w:pPr>
        <w:tabs>
          <w:tab w:val="num" w:pos="1440"/>
        </w:tabs>
        <w:ind w:left="1440" w:hanging="360"/>
      </w:pPr>
    </w:lvl>
    <w:lvl w:ilvl="2" w:tplc="DBAAA1AC">
      <w:start w:val="1"/>
      <w:numFmt w:val="lowerRoman"/>
      <w:lvlText w:val="%3."/>
      <w:lvlJc w:val="right"/>
      <w:pPr>
        <w:tabs>
          <w:tab w:val="num" w:pos="2160"/>
        </w:tabs>
        <w:ind w:left="2160" w:hanging="180"/>
      </w:pPr>
    </w:lvl>
    <w:lvl w:ilvl="3" w:tplc="BC7C87E0">
      <w:start w:val="1"/>
      <w:numFmt w:val="decimal"/>
      <w:lvlText w:val="%4."/>
      <w:lvlJc w:val="left"/>
      <w:pPr>
        <w:tabs>
          <w:tab w:val="num" w:pos="2880"/>
        </w:tabs>
        <w:ind w:left="2880" w:hanging="360"/>
      </w:pPr>
    </w:lvl>
    <w:lvl w:ilvl="4" w:tplc="02BE6A52">
      <w:start w:val="1"/>
      <w:numFmt w:val="lowerLetter"/>
      <w:lvlText w:val="%5."/>
      <w:lvlJc w:val="left"/>
      <w:pPr>
        <w:tabs>
          <w:tab w:val="num" w:pos="3600"/>
        </w:tabs>
        <w:ind w:left="3600" w:hanging="360"/>
      </w:pPr>
    </w:lvl>
    <w:lvl w:ilvl="5" w:tplc="6C48771E">
      <w:start w:val="1"/>
      <w:numFmt w:val="lowerRoman"/>
      <w:lvlText w:val="%6."/>
      <w:lvlJc w:val="right"/>
      <w:pPr>
        <w:tabs>
          <w:tab w:val="num" w:pos="4320"/>
        </w:tabs>
        <w:ind w:left="4320" w:hanging="180"/>
      </w:pPr>
    </w:lvl>
    <w:lvl w:ilvl="6" w:tplc="14C8B1F8">
      <w:start w:val="1"/>
      <w:numFmt w:val="decimal"/>
      <w:lvlText w:val="%7."/>
      <w:lvlJc w:val="left"/>
      <w:pPr>
        <w:tabs>
          <w:tab w:val="num" w:pos="5040"/>
        </w:tabs>
        <w:ind w:left="5040" w:hanging="360"/>
      </w:pPr>
    </w:lvl>
    <w:lvl w:ilvl="7" w:tplc="1338AAD8">
      <w:start w:val="1"/>
      <w:numFmt w:val="lowerLetter"/>
      <w:lvlText w:val="%8."/>
      <w:lvlJc w:val="left"/>
      <w:pPr>
        <w:tabs>
          <w:tab w:val="num" w:pos="5760"/>
        </w:tabs>
        <w:ind w:left="5760" w:hanging="360"/>
      </w:pPr>
    </w:lvl>
    <w:lvl w:ilvl="8" w:tplc="92B0FCF4">
      <w:start w:val="1"/>
      <w:numFmt w:val="lowerRoman"/>
      <w:lvlText w:val="%9."/>
      <w:lvlJc w:val="right"/>
      <w:pPr>
        <w:tabs>
          <w:tab w:val="num" w:pos="6480"/>
        </w:tabs>
        <w:ind w:left="6480" w:hanging="180"/>
      </w:pPr>
    </w:lvl>
  </w:abstractNum>
  <w:abstractNum w:abstractNumId="33" w15:restartNumberingAfterBreak="0">
    <w:nsid w:val="60AD24AA"/>
    <w:multiLevelType w:val="hybridMultilevel"/>
    <w:tmpl w:val="B0A4FE1C"/>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4" w15:restartNumberingAfterBreak="0">
    <w:nsid w:val="68426A64"/>
    <w:multiLevelType w:val="hybridMultilevel"/>
    <w:tmpl w:val="F320C120"/>
    <w:lvl w:ilvl="0" w:tplc="F850BC64">
      <w:start w:val="1"/>
      <w:numFmt w:val="lowerLetter"/>
      <w:pStyle w:val="Styl4"/>
      <w:lvlText w:val="%1)"/>
      <w:lvlJc w:val="left"/>
      <w:pPr>
        <w:tabs>
          <w:tab w:val="num" w:pos="360"/>
        </w:tabs>
        <w:ind w:left="360" w:hanging="360"/>
      </w:pPr>
      <w:rPr>
        <w:rFonts w:hint="default"/>
      </w:rPr>
    </w:lvl>
    <w:lvl w:ilvl="1" w:tplc="BE66CDFA">
      <w:start w:val="1"/>
      <w:numFmt w:val="lowerLetter"/>
      <w:lvlText w:val="%2."/>
      <w:lvlJc w:val="left"/>
      <w:pPr>
        <w:tabs>
          <w:tab w:val="num" w:pos="1440"/>
        </w:tabs>
        <w:ind w:left="1440" w:hanging="360"/>
      </w:pPr>
    </w:lvl>
    <w:lvl w:ilvl="2" w:tplc="748EEBD6">
      <w:start w:val="1"/>
      <w:numFmt w:val="lowerRoman"/>
      <w:lvlText w:val="%3."/>
      <w:lvlJc w:val="right"/>
      <w:pPr>
        <w:tabs>
          <w:tab w:val="num" w:pos="2160"/>
        </w:tabs>
        <w:ind w:left="2160" w:hanging="180"/>
      </w:pPr>
    </w:lvl>
    <w:lvl w:ilvl="3" w:tplc="F78AFF32">
      <w:start w:val="1"/>
      <w:numFmt w:val="decimal"/>
      <w:lvlText w:val="%4."/>
      <w:lvlJc w:val="left"/>
      <w:pPr>
        <w:tabs>
          <w:tab w:val="num" w:pos="2880"/>
        </w:tabs>
        <w:ind w:left="2880" w:hanging="360"/>
      </w:pPr>
    </w:lvl>
    <w:lvl w:ilvl="4" w:tplc="D5C09F62">
      <w:start w:val="1"/>
      <w:numFmt w:val="lowerLetter"/>
      <w:lvlText w:val="%5."/>
      <w:lvlJc w:val="left"/>
      <w:pPr>
        <w:tabs>
          <w:tab w:val="num" w:pos="3600"/>
        </w:tabs>
        <w:ind w:left="3600" w:hanging="360"/>
      </w:pPr>
    </w:lvl>
    <w:lvl w:ilvl="5" w:tplc="08C6E6DC">
      <w:start w:val="1"/>
      <w:numFmt w:val="lowerRoman"/>
      <w:lvlText w:val="%6."/>
      <w:lvlJc w:val="right"/>
      <w:pPr>
        <w:tabs>
          <w:tab w:val="num" w:pos="4320"/>
        </w:tabs>
        <w:ind w:left="4320" w:hanging="180"/>
      </w:pPr>
    </w:lvl>
    <w:lvl w:ilvl="6" w:tplc="276A8898">
      <w:start w:val="1"/>
      <w:numFmt w:val="decimal"/>
      <w:lvlText w:val="%7."/>
      <w:lvlJc w:val="left"/>
      <w:pPr>
        <w:tabs>
          <w:tab w:val="num" w:pos="5040"/>
        </w:tabs>
        <w:ind w:left="5040" w:hanging="360"/>
      </w:pPr>
    </w:lvl>
    <w:lvl w:ilvl="7" w:tplc="C77C6BC2">
      <w:start w:val="1"/>
      <w:numFmt w:val="lowerLetter"/>
      <w:lvlText w:val="%8."/>
      <w:lvlJc w:val="left"/>
      <w:pPr>
        <w:tabs>
          <w:tab w:val="num" w:pos="5760"/>
        </w:tabs>
        <w:ind w:left="5760" w:hanging="360"/>
      </w:pPr>
    </w:lvl>
    <w:lvl w:ilvl="8" w:tplc="48A2C49A">
      <w:start w:val="1"/>
      <w:numFmt w:val="lowerRoman"/>
      <w:lvlText w:val="%9."/>
      <w:lvlJc w:val="right"/>
      <w:pPr>
        <w:tabs>
          <w:tab w:val="num" w:pos="6480"/>
        </w:tabs>
        <w:ind w:left="6480" w:hanging="180"/>
      </w:pPr>
    </w:lvl>
  </w:abstractNum>
  <w:abstractNum w:abstractNumId="35" w15:restartNumberingAfterBreak="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6" w15:restartNumberingAfterBreak="0">
    <w:nsid w:val="6AEA50FA"/>
    <w:multiLevelType w:val="hybridMultilevel"/>
    <w:tmpl w:val="29BC58D2"/>
    <w:lvl w:ilvl="0" w:tplc="D94A6586">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666"/>
        </w:tabs>
        <w:ind w:left="666" w:hanging="360"/>
      </w:pPr>
      <w:rPr>
        <w:rFonts w:ascii="Symbol" w:hAnsi="Symbol" w:hint="default"/>
      </w:rPr>
    </w:lvl>
    <w:lvl w:ilvl="2" w:tplc="04050001">
      <w:start w:val="1"/>
      <w:numFmt w:val="bullet"/>
      <w:lvlText w:val=""/>
      <w:lvlJc w:val="left"/>
      <w:pPr>
        <w:tabs>
          <w:tab w:val="num" w:pos="1386"/>
        </w:tabs>
        <w:ind w:left="1386" w:hanging="180"/>
      </w:pPr>
      <w:rPr>
        <w:rFonts w:ascii="Symbol" w:hAnsi="Symbol" w:hint="default"/>
      </w:rPr>
    </w:lvl>
    <w:lvl w:ilvl="3" w:tplc="0405000F">
      <w:start w:val="1"/>
      <w:numFmt w:val="decimal"/>
      <w:lvlText w:val="%4."/>
      <w:lvlJc w:val="left"/>
      <w:pPr>
        <w:tabs>
          <w:tab w:val="num" w:pos="2106"/>
        </w:tabs>
        <w:ind w:left="2106" w:hanging="360"/>
      </w:pPr>
    </w:lvl>
    <w:lvl w:ilvl="4" w:tplc="04050019" w:tentative="1">
      <w:start w:val="1"/>
      <w:numFmt w:val="lowerLetter"/>
      <w:lvlText w:val="%5."/>
      <w:lvlJc w:val="left"/>
      <w:pPr>
        <w:tabs>
          <w:tab w:val="num" w:pos="2826"/>
        </w:tabs>
        <w:ind w:left="2826" w:hanging="360"/>
      </w:pPr>
    </w:lvl>
    <w:lvl w:ilvl="5" w:tplc="0405001B" w:tentative="1">
      <w:start w:val="1"/>
      <w:numFmt w:val="lowerRoman"/>
      <w:lvlText w:val="%6."/>
      <w:lvlJc w:val="right"/>
      <w:pPr>
        <w:tabs>
          <w:tab w:val="num" w:pos="3546"/>
        </w:tabs>
        <w:ind w:left="3546" w:hanging="180"/>
      </w:pPr>
    </w:lvl>
    <w:lvl w:ilvl="6" w:tplc="0405000F" w:tentative="1">
      <w:start w:val="1"/>
      <w:numFmt w:val="decimal"/>
      <w:lvlText w:val="%7."/>
      <w:lvlJc w:val="left"/>
      <w:pPr>
        <w:tabs>
          <w:tab w:val="num" w:pos="4266"/>
        </w:tabs>
        <w:ind w:left="4266" w:hanging="360"/>
      </w:pPr>
    </w:lvl>
    <w:lvl w:ilvl="7" w:tplc="04050019" w:tentative="1">
      <w:start w:val="1"/>
      <w:numFmt w:val="lowerLetter"/>
      <w:lvlText w:val="%8."/>
      <w:lvlJc w:val="left"/>
      <w:pPr>
        <w:tabs>
          <w:tab w:val="num" w:pos="4986"/>
        </w:tabs>
        <w:ind w:left="4986" w:hanging="360"/>
      </w:pPr>
    </w:lvl>
    <w:lvl w:ilvl="8" w:tplc="0405001B" w:tentative="1">
      <w:start w:val="1"/>
      <w:numFmt w:val="lowerRoman"/>
      <w:lvlText w:val="%9."/>
      <w:lvlJc w:val="right"/>
      <w:pPr>
        <w:tabs>
          <w:tab w:val="num" w:pos="5706"/>
        </w:tabs>
        <w:ind w:left="5706" w:hanging="180"/>
      </w:pPr>
    </w:lvl>
  </w:abstractNum>
  <w:abstractNum w:abstractNumId="37" w15:restartNumberingAfterBreak="0">
    <w:nsid w:val="6B711333"/>
    <w:multiLevelType w:val="multilevel"/>
    <w:tmpl w:val="43301CE0"/>
    <w:lvl w:ilvl="0">
      <w:start w:val="1"/>
      <w:numFmt w:val="decimal"/>
      <w:pStyle w:val="Nadpis1"/>
      <w:lvlText w:val="%1"/>
      <w:lvlJc w:val="left"/>
      <w:pPr>
        <w:ind w:left="432" w:hanging="432"/>
      </w:pPr>
    </w:lvl>
    <w:lvl w:ilvl="1">
      <w:start w:val="1"/>
      <w:numFmt w:val="decimal"/>
      <w:pStyle w:val="Nadpis2"/>
      <w:lvlText w:val="%1.%2"/>
      <w:lvlJc w:val="left"/>
      <w:pPr>
        <w:ind w:left="1143" w:hanging="576"/>
      </w:pPr>
    </w:lvl>
    <w:lvl w:ilvl="2">
      <w:start w:val="1"/>
      <w:numFmt w:val="decimal"/>
      <w:pStyle w:val="Nadpis3"/>
      <w:lvlText w:val="%1.%2.%3"/>
      <w:lvlJc w:val="left"/>
      <w:pPr>
        <w:ind w:left="2847" w:hanging="720"/>
      </w:pPr>
      <w:rPr>
        <w:sz w:val="23"/>
        <w:szCs w:val="23"/>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71D97388"/>
    <w:multiLevelType w:val="hybridMultilevel"/>
    <w:tmpl w:val="AF2CBE64"/>
    <w:lvl w:ilvl="0" w:tplc="0E1C8B02">
      <w:start w:val="1"/>
      <w:numFmt w:val="lowerLetter"/>
      <w:lvlText w:val="%1)"/>
      <w:lvlJc w:val="left"/>
      <w:pPr>
        <w:tabs>
          <w:tab w:val="num" w:pos="2424"/>
        </w:tabs>
        <w:ind w:left="2424" w:hanging="360"/>
      </w:pPr>
      <w:rPr>
        <w:rFonts w:hint="default"/>
      </w:rPr>
    </w:lvl>
    <w:lvl w:ilvl="1" w:tplc="58EA67E0">
      <w:start w:val="1"/>
      <w:numFmt w:val="lowerLetter"/>
      <w:lvlText w:val="%2."/>
      <w:lvlJc w:val="left"/>
      <w:pPr>
        <w:tabs>
          <w:tab w:val="num" w:pos="3144"/>
        </w:tabs>
        <w:ind w:left="3144" w:hanging="360"/>
      </w:pPr>
    </w:lvl>
    <w:lvl w:ilvl="2" w:tplc="779876CC">
      <w:start w:val="1"/>
      <w:numFmt w:val="lowerRoman"/>
      <w:lvlText w:val="%3."/>
      <w:lvlJc w:val="right"/>
      <w:pPr>
        <w:tabs>
          <w:tab w:val="num" w:pos="3864"/>
        </w:tabs>
        <w:ind w:left="3864" w:hanging="180"/>
      </w:pPr>
    </w:lvl>
    <w:lvl w:ilvl="3" w:tplc="EF3A01F6">
      <w:start w:val="1"/>
      <w:numFmt w:val="decimal"/>
      <w:lvlText w:val="%4."/>
      <w:lvlJc w:val="left"/>
      <w:pPr>
        <w:tabs>
          <w:tab w:val="num" w:pos="4584"/>
        </w:tabs>
        <w:ind w:left="4584" w:hanging="360"/>
      </w:pPr>
    </w:lvl>
    <w:lvl w:ilvl="4" w:tplc="81668736">
      <w:start w:val="1"/>
      <w:numFmt w:val="lowerLetter"/>
      <w:lvlText w:val="%5."/>
      <w:lvlJc w:val="left"/>
      <w:pPr>
        <w:tabs>
          <w:tab w:val="num" w:pos="5304"/>
        </w:tabs>
        <w:ind w:left="5304" w:hanging="360"/>
      </w:pPr>
    </w:lvl>
    <w:lvl w:ilvl="5" w:tplc="C512BD88">
      <w:start w:val="1"/>
      <w:numFmt w:val="lowerRoman"/>
      <w:lvlText w:val="%6."/>
      <w:lvlJc w:val="right"/>
      <w:pPr>
        <w:tabs>
          <w:tab w:val="num" w:pos="6024"/>
        </w:tabs>
        <w:ind w:left="6024" w:hanging="180"/>
      </w:pPr>
    </w:lvl>
    <w:lvl w:ilvl="6" w:tplc="84228ABC">
      <w:start w:val="1"/>
      <w:numFmt w:val="decimal"/>
      <w:lvlText w:val="%7."/>
      <w:lvlJc w:val="left"/>
      <w:pPr>
        <w:tabs>
          <w:tab w:val="num" w:pos="6744"/>
        </w:tabs>
        <w:ind w:left="6744" w:hanging="360"/>
      </w:pPr>
    </w:lvl>
    <w:lvl w:ilvl="7" w:tplc="DC566364">
      <w:start w:val="1"/>
      <w:numFmt w:val="lowerLetter"/>
      <w:lvlText w:val="%8."/>
      <w:lvlJc w:val="left"/>
      <w:pPr>
        <w:tabs>
          <w:tab w:val="num" w:pos="7464"/>
        </w:tabs>
        <w:ind w:left="7464" w:hanging="360"/>
      </w:pPr>
    </w:lvl>
    <w:lvl w:ilvl="8" w:tplc="6840DBCC">
      <w:start w:val="1"/>
      <w:numFmt w:val="lowerRoman"/>
      <w:lvlText w:val="%9."/>
      <w:lvlJc w:val="right"/>
      <w:pPr>
        <w:tabs>
          <w:tab w:val="num" w:pos="8184"/>
        </w:tabs>
        <w:ind w:left="8184" w:hanging="180"/>
      </w:pPr>
    </w:lvl>
  </w:abstractNum>
  <w:abstractNum w:abstractNumId="39" w15:restartNumberingAfterBreak="0">
    <w:nsid w:val="72B31BFA"/>
    <w:multiLevelType w:val="hybridMultilevel"/>
    <w:tmpl w:val="E4369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905B84"/>
    <w:multiLevelType w:val="multilevel"/>
    <w:tmpl w:val="4280A8F8"/>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66424140">
    <w:abstractNumId w:val="32"/>
  </w:num>
  <w:num w:numId="2" w16cid:durableId="1330333833">
    <w:abstractNumId w:val="40"/>
  </w:num>
  <w:num w:numId="3" w16cid:durableId="1170413333">
    <w:abstractNumId w:val="34"/>
  </w:num>
  <w:num w:numId="4" w16cid:durableId="2118791615">
    <w:abstractNumId w:val="0"/>
  </w:num>
  <w:num w:numId="5" w16cid:durableId="1094399624">
    <w:abstractNumId w:val="38"/>
  </w:num>
  <w:num w:numId="6" w16cid:durableId="1798181579">
    <w:abstractNumId w:val="27"/>
  </w:num>
  <w:num w:numId="7" w16cid:durableId="1159075197">
    <w:abstractNumId w:val="37"/>
  </w:num>
  <w:num w:numId="8" w16cid:durableId="1344698480">
    <w:abstractNumId w:val="17"/>
  </w:num>
  <w:num w:numId="9" w16cid:durableId="495458601">
    <w:abstractNumId w:val="26"/>
  </w:num>
  <w:num w:numId="10" w16cid:durableId="1209760057">
    <w:abstractNumId w:val="18"/>
  </w:num>
  <w:num w:numId="11" w16cid:durableId="1804886669">
    <w:abstractNumId w:val="24"/>
  </w:num>
  <w:num w:numId="12" w16cid:durableId="584801941">
    <w:abstractNumId w:val="35"/>
  </w:num>
  <w:num w:numId="13" w16cid:durableId="1906793288">
    <w:abstractNumId w:val="31"/>
  </w:num>
  <w:num w:numId="14" w16cid:durableId="884945956">
    <w:abstractNumId w:val="21"/>
  </w:num>
  <w:num w:numId="15" w16cid:durableId="967203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4882537">
    <w:abstractNumId w:val="30"/>
  </w:num>
  <w:num w:numId="17" w16cid:durableId="2117676629">
    <w:abstractNumId w:val="23"/>
  </w:num>
  <w:num w:numId="18" w16cid:durableId="340352579">
    <w:abstractNumId w:val="22"/>
  </w:num>
  <w:num w:numId="19" w16cid:durableId="183323723">
    <w:abstractNumId w:val="16"/>
  </w:num>
  <w:num w:numId="20" w16cid:durableId="1513647984">
    <w:abstractNumId w:val="39"/>
  </w:num>
  <w:num w:numId="21" w16cid:durableId="531921849">
    <w:abstractNumId w:val="33"/>
  </w:num>
  <w:num w:numId="22" w16cid:durableId="1797983985">
    <w:abstractNumId w:val="25"/>
  </w:num>
  <w:num w:numId="23" w16cid:durableId="2072969691">
    <w:abstractNumId w:val="19"/>
  </w:num>
  <w:num w:numId="24" w16cid:durableId="1686981145">
    <w:abstractNumId w:val="28"/>
  </w:num>
  <w:num w:numId="25" w16cid:durableId="1537542758">
    <w:abstractNumId w:val="29"/>
  </w:num>
  <w:num w:numId="26" w16cid:durableId="1354695093">
    <w:abstractNumId w:val="36"/>
  </w:num>
  <w:num w:numId="27" w16cid:durableId="77702472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removePersonalInformation/>
  <w:removeDateAndTime/>
  <w:embedSystemFonts/>
  <w:activeWritingStyle w:appName="MSWord" w:lang="cs-CZ" w:vendorID="64" w:dllVersion="0" w:nlCheck="1" w:checkStyle="0"/>
  <w:activeWritingStyle w:appName="MSWord" w:lang="en-US" w:vendorID="64" w:dllVersion="4096" w:nlCheck="1" w:checkStyle="0"/>
  <w:activeWritingStyle w:appName="MSWord" w:lang="en-US" w:vendorID="64" w:dllVersion="6" w:nlCheck="1" w:checkStyle="1"/>
  <w:activeWritingStyle w:appName="MSWord" w:lang="cs-CZ"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efaultTableStyle w:val="Normln"/>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23"/>
    <w:rsid w:val="000020F6"/>
    <w:rsid w:val="00004B9A"/>
    <w:rsid w:val="0000761D"/>
    <w:rsid w:val="00011F40"/>
    <w:rsid w:val="000142E7"/>
    <w:rsid w:val="00014CBC"/>
    <w:rsid w:val="00014DA1"/>
    <w:rsid w:val="0001668D"/>
    <w:rsid w:val="00016B15"/>
    <w:rsid w:val="00025A42"/>
    <w:rsid w:val="00031AD2"/>
    <w:rsid w:val="00035BBE"/>
    <w:rsid w:val="000404D2"/>
    <w:rsid w:val="0004242F"/>
    <w:rsid w:val="00042FAB"/>
    <w:rsid w:val="000443C3"/>
    <w:rsid w:val="00045434"/>
    <w:rsid w:val="000516F0"/>
    <w:rsid w:val="00052DBC"/>
    <w:rsid w:val="0005460E"/>
    <w:rsid w:val="00055196"/>
    <w:rsid w:val="000640A4"/>
    <w:rsid w:val="00066995"/>
    <w:rsid w:val="00067ABC"/>
    <w:rsid w:val="0007224A"/>
    <w:rsid w:val="00072B97"/>
    <w:rsid w:val="00086A6B"/>
    <w:rsid w:val="000929AC"/>
    <w:rsid w:val="00097CE5"/>
    <w:rsid w:val="000A364D"/>
    <w:rsid w:val="000A41D6"/>
    <w:rsid w:val="000A41DE"/>
    <w:rsid w:val="000A5797"/>
    <w:rsid w:val="000A7A80"/>
    <w:rsid w:val="000A7BDE"/>
    <w:rsid w:val="000A7EEC"/>
    <w:rsid w:val="000B0054"/>
    <w:rsid w:val="000B5F27"/>
    <w:rsid w:val="000B60FE"/>
    <w:rsid w:val="000C179E"/>
    <w:rsid w:val="000C24D8"/>
    <w:rsid w:val="000C6358"/>
    <w:rsid w:val="000C7799"/>
    <w:rsid w:val="000D42BE"/>
    <w:rsid w:val="000D7E48"/>
    <w:rsid w:val="000E56CB"/>
    <w:rsid w:val="000F1E06"/>
    <w:rsid w:val="000F4CA0"/>
    <w:rsid w:val="000F7257"/>
    <w:rsid w:val="00100C03"/>
    <w:rsid w:val="00103B81"/>
    <w:rsid w:val="00107847"/>
    <w:rsid w:val="001079A8"/>
    <w:rsid w:val="00110D15"/>
    <w:rsid w:val="00111368"/>
    <w:rsid w:val="00114B8F"/>
    <w:rsid w:val="001152FB"/>
    <w:rsid w:val="00123987"/>
    <w:rsid w:val="001239FB"/>
    <w:rsid w:val="00124352"/>
    <w:rsid w:val="00125484"/>
    <w:rsid w:val="00133EE2"/>
    <w:rsid w:val="0013555F"/>
    <w:rsid w:val="00135880"/>
    <w:rsid w:val="00136FD3"/>
    <w:rsid w:val="00142EB9"/>
    <w:rsid w:val="00143EDF"/>
    <w:rsid w:val="00150A59"/>
    <w:rsid w:val="00151190"/>
    <w:rsid w:val="00151D6A"/>
    <w:rsid w:val="001522C6"/>
    <w:rsid w:val="00153845"/>
    <w:rsid w:val="00161DDE"/>
    <w:rsid w:val="00162B42"/>
    <w:rsid w:val="00163036"/>
    <w:rsid w:val="0016330D"/>
    <w:rsid w:val="0016447D"/>
    <w:rsid w:val="0016552C"/>
    <w:rsid w:val="0017152D"/>
    <w:rsid w:val="001722A2"/>
    <w:rsid w:val="001803C1"/>
    <w:rsid w:val="00181004"/>
    <w:rsid w:val="00184B51"/>
    <w:rsid w:val="00194653"/>
    <w:rsid w:val="001A1421"/>
    <w:rsid w:val="001A20E7"/>
    <w:rsid w:val="001A34EC"/>
    <w:rsid w:val="001A3BE3"/>
    <w:rsid w:val="001A5C10"/>
    <w:rsid w:val="001B099E"/>
    <w:rsid w:val="001B116E"/>
    <w:rsid w:val="001B16E6"/>
    <w:rsid w:val="001B575C"/>
    <w:rsid w:val="001C6307"/>
    <w:rsid w:val="001C68C3"/>
    <w:rsid w:val="001D3D57"/>
    <w:rsid w:val="001D5E7A"/>
    <w:rsid w:val="001D661B"/>
    <w:rsid w:val="001D6A4B"/>
    <w:rsid w:val="001E2AA8"/>
    <w:rsid w:val="001F0C40"/>
    <w:rsid w:val="001F2870"/>
    <w:rsid w:val="001F3448"/>
    <w:rsid w:val="001F44B7"/>
    <w:rsid w:val="001F4564"/>
    <w:rsid w:val="002126CA"/>
    <w:rsid w:val="00223248"/>
    <w:rsid w:val="00226985"/>
    <w:rsid w:val="00230848"/>
    <w:rsid w:val="00231478"/>
    <w:rsid w:val="00231E0F"/>
    <w:rsid w:val="00233457"/>
    <w:rsid w:val="002344E3"/>
    <w:rsid w:val="00234689"/>
    <w:rsid w:val="00235AE6"/>
    <w:rsid w:val="00236F77"/>
    <w:rsid w:val="00242734"/>
    <w:rsid w:val="00246794"/>
    <w:rsid w:val="00247D43"/>
    <w:rsid w:val="0026429A"/>
    <w:rsid w:val="00264C68"/>
    <w:rsid w:val="00266ADF"/>
    <w:rsid w:val="00267CD3"/>
    <w:rsid w:val="00267D82"/>
    <w:rsid w:val="00271A6F"/>
    <w:rsid w:val="00272B18"/>
    <w:rsid w:val="00284245"/>
    <w:rsid w:val="00287542"/>
    <w:rsid w:val="00292C89"/>
    <w:rsid w:val="00293A73"/>
    <w:rsid w:val="00295AEC"/>
    <w:rsid w:val="00295ECF"/>
    <w:rsid w:val="002A5ED6"/>
    <w:rsid w:val="002A6B38"/>
    <w:rsid w:val="002A6EB6"/>
    <w:rsid w:val="002A6F3E"/>
    <w:rsid w:val="002A7CEE"/>
    <w:rsid w:val="002B357E"/>
    <w:rsid w:val="002B5463"/>
    <w:rsid w:val="002B5E1C"/>
    <w:rsid w:val="002B6EEE"/>
    <w:rsid w:val="002B7863"/>
    <w:rsid w:val="002C1EAB"/>
    <w:rsid w:val="002C2892"/>
    <w:rsid w:val="002C3E4F"/>
    <w:rsid w:val="002D0A64"/>
    <w:rsid w:val="002D30E3"/>
    <w:rsid w:val="002D5063"/>
    <w:rsid w:val="002D52C2"/>
    <w:rsid w:val="002E3EB4"/>
    <w:rsid w:val="002E54C2"/>
    <w:rsid w:val="002E5815"/>
    <w:rsid w:val="002E5F80"/>
    <w:rsid w:val="002E6968"/>
    <w:rsid w:val="002E70ED"/>
    <w:rsid w:val="002F0555"/>
    <w:rsid w:val="002F317E"/>
    <w:rsid w:val="0030502E"/>
    <w:rsid w:val="0031430E"/>
    <w:rsid w:val="00314E44"/>
    <w:rsid w:val="00315AF2"/>
    <w:rsid w:val="00315E48"/>
    <w:rsid w:val="003166FC"/>
    <w:rsid w:val="003207E6"/>
    <w:rsid w:val="00322689"/>
    <w:rsid w:val="00324BC1"/>
    <w:rsid w:val="0032748C"/>
    <w:rsid w:val="003277C5"/>
    <w:rsid w:val="00330F2F"/>
    <w:rsid w:val="00331B3B"/>
    <w:rsid w:val="00332368"/>
    <w:rsid w:val="00336947"/>
    <w:rsid w:val="00336FFB"/>
    <w:rsid w:val="003408A8"/>
    <w:rsid w:val="003440A1"/>
    <w:rsid w:val="003454C4"/>
    <w:rsid w:val="00346A28"/>
    <w:rsid w:val="00355127"/>
    <w:rsid w:val="00357CD7"/>
    <w:rsid w:val="00363D98"/>
    <w:rsid w:val="00364E1B"/>
    <w:rsid w:val="0036517A"/>
    <w:rsid w:val="003654B3"/>
    <w:rsid w:val="00370632"/>
    <w:rsid w:val="00373730"/>
    <w:rsid w:val="00374AF8"/>
    <w:rsid w:val="00376FC1"/>
    <w:rsid w:val="003856D6"/>
    <w:rsid w:val="0038628C"/>
    <w:rsid w:val="00387D86"/>
    <w:rsid w:val="003A49AB"/>
    <w:rsid w:val="003A5A3A"/>
    <w:rsid w:val="003B5694"/>
    <w:rsid w:val="003B6555"/>
    <w:rsid w:val="003C36D8"/>
    <w:rsid w:val="003D37B8"/>
    <w:rsid w:val="003E461B"/>
    <w:rsid w:val="003E5467"/>
    <w:rsid w:val="003E54A9"/>
    <w:rsid w:val="003E7A36"/>
    <w:rsid w:val="003F3465"/>
    <w:rsid w:val="003F496A"/>
    <w:rsid w:val="003F7400"/>
    <w:rsid w:val="004005A4"/>
    <w:rsid w:val="00401CE4"/>
    <w:rsid w:val="00402111"/>
    <w:rsid w:val="00404115"/>
    <w:rsid w:val="004067F6"/>
    <w:rsid w:val="00412EC5"/>
    <w:rsid w:val="004139F8"/>
    <w:rsid w:val="00413EC2"/>
    <w:rsid w:val="00415326"/>
    <w:rsid w:val="00416CD6"/>
    <w:rsid w:val="00417289"/>
    <w:rsid w:val="004203F3"/>
    <w:rsid w:val="004210D6"/>
    <w:rsid w:val="00422B6C"/>
    <w:rsid w:val="00426803"/>
    <w:rsid w:val="00427DF3"/>
    <w:rsid w:val="00430931"/>
    <w:rsid w:val="0043442C"/>
    <w:rsid w:val="00435395"/>
    <w:rsid w:val="00443D4B"/>
    <w:rsid w:val="0044445B"/>
    <w:rsid w:val="004458BC"/>
    <w:rsid w:val="00452BAF"/>
    <w:rsid w:val="004644AF"/>
    <w:rsid w:val="00464DED"/>
    <w:rsid w:val="00465E66"/>
    <w:rsid w:val="00467C2A"/>
    <w:rsid w:val="00470525"/>
    <w:rsid w:val="004706A0"/>
    <w:rsid w:val="004753E5"/>
    <w:rsid w:val="00476C19"/>
    <w:rsid w:val="0048158A"/>
    <w:rsid w:val="0049119C"/>
    <w:rsid w:val="004926A5"/>
    <w:rsid w:val="00493363"/>
    <w:rsid w:val="004A087A"/>
    <w:rsid w:val="004A46FB"/>
    <w:rsid w:val="004A4F4F"/>
    <w:rsid w:val="004B66B1"/>
    <w:rsid w:val="004B68B0"/>
    <w:rsid w:val="004C0433"/>
    <w:rsid w:val="004C1C51"/>
    <w:rsid w:val="004C5F56"/>
    <w:rsid w:val="004D17E4"/>
    <w:rsid w:val="004D3568"/>
    <w:rsid w:val="004E0AF1"/>
    <w:rsid w:val="004E25DF"/>
    <w:rsid w:val="004E5E84"/>
    <w:rsid w:val="004E71F5"/>
    <w:rsid w:val="004E72AD"/>
    <w:rsid w:val="004F72A1"/>
    <w:rsid w:val="004F7985"/>
    <w:rsid w:val="00503981"/>
    <w:rsid w:val="0050442D"/>
    <w:rsid w:val="00506AE4"/>
    <w:rsid w:val="00506C19"/>
    <w:rsid w:val="00511743"/>
    <w:rsid w:val="005135DA"/>
    <w:rsid w:val="005136A1"/>
    <w:rsid w:val="00517DB4"/>
    <w:rsid w:val="005224F4"/>
    <w:rsid w:val="00522689"/>
    <w:rsid w:val="0053126B"/>
    <w:rsid w:val="005314DD"/>
    <w:rsid w:val="005368BA"/>
    <w:rsid w:val="00537899"/>
    <w:rsid w:val="00537FCC"/>
    <w:rsid w:val="00542A36"/>
    <w:rsid w:val="00551187"/>
    <w:rsid w:val="00551A5B"/>
    <w:rsid w:val="00553E07"/>
    <w:rsid w:val="00562A7F"/>
    <w:rsid w:val="005672B4"/>
    <w:rsid w:val="00570828"/>
    <w:rsid w:val="00571A10"/>
    <w:rsid w:val="00573E3A"/>
    <w:rsid w:val="00575EC2"/>
    <w:rsid w:val="00577954"/>
    <w:rsid w:val="00581459"/>
    <w:rsid w:val="0058706F"/>
    <w:rsid w:val="005901C9"/>
    <w:rsid w:val="00590415"/>
    <w:rsid w:val="00591889"/>
    <w:rsid w:val="00592660"/>
    <w:rsid w:val="00596A73"/>
    <w:rsid w:val="00596C6B"/>
    <w:rsid w:val="00597A58"/>
    <w:rsid w:val="005A6566"/>
    <w:rsid w:val="005B342D"/>
    <w:rsid w:val="005B60F1"/>
    <w:rsid w:val="005B7364"/>
    <w:rsid w:val="005C0C6B"/>
    <w:rsid w:val="005C0D6C"/>
    <w:rsid w:val="005C0E99"/>
    <w:rsid w:val="005C2F92"/>
    <w:rsid w:val="005C3CCA"/>
    <w:rsid w:val="005C46B7"/>
    <w:rsid w:val="005D198E"/>
    <w:rsid w:val="005D535A"/>
    <w:rsid w:val="005E67EA"/>
    <w:rsid w:val="005F68CB"/>
    <w:rsid w:val="005F6FEB"/>
    <w:rsid w:val="006035FF"/>
    <w:rsid w:val="006044F0"/>
    <w:rsid w:val="00607676"/>
    <w:rsid w:val="006079CF"/>
    <w:rsid w:val="006135F2"/>
    <w:rsid w:val="00624E58"/>
    <w:rsid w:val="00627D7A"/>
    <w:rsid w:val="006346FC"/>
    <w:rsid w:val="006366BF"/>
    <w:rsid w:val="00641EDE"/>
    <w:rsid w:val="006423C4"/>
    <w:rsid w:val="006427C1"/>
    <w:rsid w:val="00643685"/>
    <w:rsid w:val="006454F8"/>
    <w:rsid w:val="00646228"/>
    <w:rsid w:val="00647574"/>
    <w:rsid w:val="00650AF1"/>
    <w:rsid w:val="0065109C"/>
    <w:rsid w:val="00652623"/>
    <w:rsid w:val="00654E7A"/>
    <w:rsid w:val="006568A6"/>
    <w:rsid w:val="006614B5"/>
    <w:rsid w:val="00662E7E"/>
    <w:rsid w:val="00663335"/>
    <w:rsid w:val="006645A0"/>
    <w:rsid w:val="00664862"/>
    <w:rsid w:val="00666113"/>
    <w:rsid w:val="00671DD6"/>
    <w:rsid w:val="006721CE"/>
    <w:rsid w:val="0067419B"/>
    <w:rsid w:val="00675AEB"/>
    <w:rsid w:val="006761E4"/>
    <w:rsid w:val="006807E0"/>
    <w:rsid w:val="00686F71"/>
    <w:rsid w:val="00687A41"/>
    <w:rsid w:val="00693B24"/>
    <w:rsid w:val="00695C43"/>
    <w:rsid w:val="00696343"/>
    <w:rsid w:val="00697001"/>
    <w:rsid w:val="00697B61"/>
    <w:rsid w:val="006A0D90"/>
    <w:rsid w:val="006A5758"/>
    <w:rsid w:val="006A5D58"/>
    <w:rsid w:val="006A7A82"/>
    <w:rsid w:val="006B0191"/>
    <w:rsid w:val="006B19F1"/>
    <w:rsid w:val="006B34A9"/>
    <w:rsid w:val="006B464D"/>
    <w:rsid w:val="006C2170"/>
    <w:rsid w:val="006C45AD"/>
    <w:rsid w:val="006C6FCE"/>
    <w:rsid w:val="006C7355"/>
    <w:rsid w:val="006C76B0"/>
    <w:rsid w:val="006C7E5D"/>
    <w:rsid w:val="006D074D"/>
    <w:rsid w:val="006D267F"/>
    <w:rsid w:val="006D6B5D"/>
    <w:rsid w:val="006E0229"/>
    <w:rsid w:val="006E0542"/>
    <w:rsid w:val="006E2B16"/>
    <w:rsid w:val="006F07DE"/>
    <w:rsid w:val="006F170A"/>
    <w:rsid w:val="006F1FA0"/>
    <w:rsid w:val="006F4794"/>
    <w:rsid w:val="006F52FA"/>
    <w:rsid w:val="00702CC8"/>
    <w:rsid w:val="00703D0E"/>
    <w:rsid w:val="00705240"/>
    <w:rsid w:val="007052CB"/>
    <w:rsid w:val="00706748"/>
    <w:rsid w:val="007067A8"/>
    <w:rsid w:val="00707D39"/>
    <w:rsid w:val="00712712"/>
    <w:rsid w:val="0071387F"/>
    <w:rsid w:val="007205BB"/>
    <w:rsid w:val="00720A7C"/>
    <w:rsid w:val="007225D8"/>
    <w:rsid w:val="00725D6F"/>
    <w:rsid w:val="00726872"/>
    <w:rsid w:val="00726C6A"/>
    <w:rsid w:val="007303FF"/>
    <w:rsid w:val="00734108"/>
    <w:rsid w:val="007355D9"/>
    <w:rsid w:val="0073594E"/>
    <w:rsid w:val="00735EEC"/>
    <w:rsid w:val="007377B0"/>
    <w:rsid w:val="007449CD"/>
    <w:rsid w:val="00746C39"/>
    <w:rsid w:val="00746DA3"/>
    <w:rsid w:val="00747EC3"/>
    <w:rsid w:val="00752920"/>
    <w:rsid w:val="00753AA4"/>
    <w:rsid w:val="00760135"/>
    <w:rsid w:val="007601B3"/>
    <w:rsid w:val="0076023E"/>
    <w:rsid w:val="00773D40"/>
    <w:rsid w:val="00774608"/>
    <w:rsid w:val="007824BC"/>
    <w:rsid w:val="00786ABA"/>
    <w:rsid w:val="007939CE"/>
    <w:rsid w:val="00796802"/>
    <w:rsid w:val="007A0AEB"/>
    <w:rsid w:val="007A50FE"/>
    <w:rsid w:val="007A6724"/>
    <w:rsid w:val="007A72DE"/>
    <w:rsid w:val="007A7845"/>
    <w:rsid w:val="007B039B"/>
    <w:rsid w:val="007B40AF"/>
    <w:rsid w:val="007B4C36"/>
    <w:rsid w:val="007B5CD6"/>
    <w:rsid w:val="007B600D"/>
    <w:rsid w:val="007B70D5"/>
    <w:rsid w:val="007B7106"/>
    <w:rsid w:val="007B7552"/>
    <w:rsid w:val="007B7A3A"/>
    <w:rsid w:val="007C5986"/>
    <w:rsid w:val="007C6707"/>
    <w:rsid w:val="007D4590"/>
    <w:rsid w:val="007D4636"/>
    <w:rsid w:val="007D6010"/>
    <w:rsid w:val="007E353E"/>
    <w:rsid w:val="007E4813"/>
    <w:rsid w:val="007F0A38"/>
    <w:rsid w:val="007F2BFB"/>
    <w:rsid w:val="007F4932"/>
    <w:rsid w:val="007F66AD"/>
    <w:rsid w:val="007F717E"/>
    <w:rsid w:val="007F75FA"/>
    <w:rsid w:val="00800400"/>
    <w:rsid w:val="0080064F"/>
    <w:rsid w:val="00802142"/>
    <w:rsid w:val="00813469"/>
    <w:rsid w:val="00814B63"/>
    <w:rsid w:val="00815423"/>
    <w:rsid w:val="00815699"/>
    <w:rsid w:val="0081792D"/>
    <w:rsid w:val="00820AC4"/>
    <w:rsid w:val="008211EC"/>
    <w:rsid w:val="00822D88"/>
    <w:rsid w:val="00823D7A"/>
    <w:rsid w:val="00830008"/>
    <w:rsid w:val="00830334"/>
    <w:rsid w:val="008328B0"/>
    <w:rsid w:val="00834E23"/>
    <w:rsid w:val="0083549E"/>
    <w:rsid w:val="008441F4"/>
    <w:rsid w:val="00853A4B"/>
    <w:rsid w:val="00853F05"/>
    <w:rsid w:val="00856C37"/>
    <w:rsid w:val="00857A56"/>
    <w:rsid w:val="00861357"/>
    <w:rsid w:val="00865401"/>
    <w:rsid w:val="00871DDD"/>
    <w:rsid w:val="008729BA"/>
    <w:rsid w:val="00874584"/>
    <w:rsid w:val="00875193"/>
    <w:rsid w:val="00875AAB"/>
    <w:rsid w:val="00877B2D"/>
    <w:rsid w:val="00877BD3"/>
    <w:rsid w:val="008828D9"/>
    <w:rsid w:val="00884E87"/>
    <w:rsid w:val="008871A8"/>
    <w:rsid w:val="00894BF1"/>
    <w:rsid w:val="008A2E5D"/>
    <w:rsid w:val="008A3274"/>
    <w:rsid w:val="008A3BFB"/>
    <w:rsid w:val="008A479C"/>
    <w:rsid w:val="008A6278"/>
    <w:rsid w:val="008A6C24"/>
    <w:rsid w:val="008A7A6B"/>
    <w:rsid w:val="008B2FED"/>
    <w:rsid w:val="008B4252"/>
    <w:rsid w:val="008B792A"/>
    <w:rsid w:val="008C2622"/>
    <w:rsid w:val="008C4D14"/>
    <w:rsid w:val="008D6FA4"/>
    <w:rsid w:val="008E00C8"/>
    <w:rsid w:val="008E245C"/>
    <w:rsid w:val="008E31E3"/>
    <w:rsid w:val="008E5974"/>
    <w:rsid w:val="008F082D"/>
    <w:rsid w:val="008F4521"/>
    <w:rsid w:val="008F5B18"/>
    <w:rsid w:val="009061E7"/>
    <w:rsid w:val="00910F26"/>
    <w:rsid w:val="00914109"/>
    <w:rsid w:val="009150AC"/>
    <w:rsid w:val="00917192"/>
    <w:rsid w:val="00922A43"/>
    <w:rsid w:val="00923955"/>
    <w:rsid w:val="00924E0F"/>
    <w:rsid w:val="00926137"/>
    <w:rsid w:val="009277F7"/>
    <w:rsid w:val="00930CC8"/>
    <w:rsid w:val="00931B55"/>
    <w:rsid w:val="00932AFF"/>
    <w:rsid w:val="00937C6F"/>
    <w:rsid w:val="00945643"/>
    <w:rsid w:val="00946584"/>
    <w:rsid w:val="00946BFD"/>
    <w:rsid w:val="00951B36"/>
    <w:rsid w:val="00957025"/>
    <w:rsid w:val="00957F0E"/>
    <w:rsid w:val="0096050D"/>
    <w:rsid w:val="0096708A"/>
    <w:rsid w:val="00983315"/>
    <w:rsid w:val="00991B93"/>
    <w:rsid w:val="00997FAF"/>
    <w:rsid w:val="009A6DBA"/>
    <w:rsid w:val="009B17A3"/>
    <w:rsid w:val="009B6862"/>
    <w:rsid w:val="009C1173"/>
    <w:rsid w:val="009C2457"/>
    <w:rsid w:val="009C3853"/>
    <w:rsid w:val="009C48C4"/>
    <w:rsid w:val="009C6ADA"/>
    <w:rsid w:val="009C7792"/>
    <w:rsid w:val="009D0E8A"/>
    <w:rsid w:val="009D17D4"/>
    <w:rsid w:val="009D36E1"/>
    <w:rsid w:val="009D42DE"/>
    <w:rsid w:val="009E4046"/>
    <w:rsid w:val="009E442F"/>
    <w:rsid w:val="009E4BC2"/>
    <w:rsid w:val="009E7041"/>
    <w:rsid w:val="009E7271"/>
    <w:rsid w:val="009F2B92"/>
    <w:rsid w:val="009F7AEC"/>
    <w:rsid w:val="00A04E70"/>
    <w:rsid w:val="00A21108"/>
    <w:rsid w:val="00A22D0E"/>
    <w:rsid w:val="00A370E8"/>
    <w:rsid w:val="00A41B1C"/>
    <w:rsid w:val="00A431E5"/>
    <w:rsid w:val="00A43F19"/>
    <w:rsid w:val="00A44334"/>
    <w:rsid w:val="00A44776"/>
    <w:rsid w:val="00A467C0"/>
    <w:rsid w:val="00A506A9"/>
    <w:rsid w:val="00A52B1E"/>
    <w:rsid w:val="00A5560A"/>
    <w:rsid w:val="00A57434"/>
    <w:rsid w:val="00A57BE2"/>
    <w:rsid w:val="00A57D41"/>
    <w:rsid w:val="00A57DCE"/>
    <w:rsid w:val="00A60579"/>
    <w:rsid w:val="00A65A0B"/>
    <w:rsid w:val="00A6607F"/>
    <w:rsid w:val="00A66BBA"/>
    <w:rsid w:val="00A674C9"/>
    <w:rsid w:val="00A67B7B"/>
    <w:rsid w:val="00A72692"/>
    <w:rsid w:val="00A73F61"/>
    <w:rsid w:val="00A73FCC"/>
    <w:rsid w:val="00A74546"/>
    <w:rsid w:val="00A81A20"/>
    <w:rsid w:val="00A85194"/>
    <w:rsid w:val="00A856F8"/>
    <w:rsid w:val="00A96E16"/>
    <w:rsid w:val="00A9749C"/>
    <w:rsid w:val="00A97BCE"/>
    <w:rsid w:val="00AA1CE4"/>
    <w:rsid w:val="00AA21A1"/>
    <w:rsid w:val="00AA29AA"/>
    <w:rsid w:val="00AA4A60"/>
    <w:rsid w:val="00AA7B40"/>
    <w:rsid w:val="00AB0D0D"/>
    <w:rsid w:val="00AB0F2E"/>
    <w:rsid w:val="00AB55CC"/>
    <w:rsid w:val="00AB59ED"/>
    <w:rsid w:val="00AB614A"/>
    <w:rsid w:val="00AB7BB7"/>
    <w:rsid w:val="00AC6095"/>
    <w:rsid w:val="00AD2982"/>
    <w:rsid w:val="00AD2C39"/>
    <w:rsid w:val="00AD3716"/>
    <w:rsid w:val="00AD3EF9"/>
    <w:rsid w:val="00AD3F4A"/>
    <w:rsid w:val="00AE0DAD"/>
    <w:rsid w:val="00AE22CC"/>
    <w:rsid w:val="00AE22D0"/>
    <w:rsid w:val="00AE435F"/>
    <w:rsid w:val="00AE4F27"/>
    <w:rsid w:val="00AE6A8D"/>
    <w:rsid w:val="00AE7991"/>
    <w:rsid w:val="00AF2DCA"/>
    <w:rsid w:val="00AF3694"/>
    <w:rsid w:val="00AF63FB"/>
    <w:rsid w:val="00B003A5"/>
    <w:rsid w:val="00B01436"/>
    <w:rsid w:val="00B06E18"/>
    <w:rsid w:val="00B0783F"/>
    <w:rsid w:val="00B13B53"/>
    <w:rsid w:val="00B14B9A"/>
    <w:rsid w:val="00B157FE"/>
    <w:rsid w:val="00B16A4B"/>
    <w:rsid w:val="00B25ACE"/>
    <w:rsid w:val="00B25AE1"/>
    <w:rsid w:val="00B26612"/>
    <w:rsid w:val="00B266D4"/>
    <w:rsid w:val="00B3189D"/>
    <w:rsid w:val="00B31C0C"/>
    <w:rsid w:val="00B35488"/>
    <w:rsid w:val="00B3594E"/>
    <w:rsid w:val="00B42609"/>
    <w:rsid w:val="00B43D39"/>
    <w:rsid w:val="00B452A0"/>
    <w:rsid w:val="00B5021D"/>
    <w:rsid w:val="00B57978"/>
    <w:rsid w:val="00B57E68"/>
    <w:rsid w:val="00B638F2"/>
    <w:rsid w:val="00B65185"/>
    <w:rsid w:val="00B7072F"/>
    <w:rsid w:val="00B7389C"/>
    <w:rsid w:val="00B74016"/>
    <w:rsid w:val="00B75486"/>
    <w:rsid w:val="00B76BD2"/>
    <w:rsid w:val="00B84824"/>
    <w:rsid w:val="00B858C7"/>
    <w:rsid w:val="00B86EEF"/>
    <w:rsid w:val="00B920DE"/>
    <w:rsid w:val="00BA5A6A"/>
    <w:rsid w:val="00BA7B44"/>
    <w:rsid w:val="00BB02F2"/>
    <w:rsid w:val="00BB13EF"/>
    <w:rsid w:val="00BB1AA5"/>
    <w:rsid w:val="00BB4376"/>
    <w:rsid w:val="00BC1904"/>
    <w:rsid w:val="00BC1E34"/>
    <w:rsid w:val="00BC444D"/>
    <w:rsid w:val="00BC459E"/>
    <w:rsid w:val="00BC692E"/>
    <w:rsid w:val="00BE1331"/>
    <w:rsid w:val="00BE4850"/>
    <w:rsid w:val="00BE7B89"/>
    <w:rsid w:val="00BF2F36"/>
    <w:rsid w:val="00BF32C1"/>
    <w:rsid w:val="00BF3883"/>
    <w:rsid w:val="00BF56B1"/>
    <w:rsid w:val="00C07E87"/>
    <w:rsid w:val="00C138DA"/>
    <w:rsid w:val="00C14EAA"/>
    <w:rsid w:val="00C16CB2"/>
    <w:rsid w:val="00C17856"/>
    <w:rsid w:val="00C209A2"/>
    <w:rsid w:val="00C2163C"/>
    <w:rsid w:val="00C219F1"/>
    <w:rsid w:val="00C21EFE"/>
    <w:rsid w:val="00C27158"/>
    <w:rsid w:val="00C30B77"/>
    <w:rsid w:val="00C33539"/>
    <w:rsid w:val="00C34086"/>
    <w:rsid w:val="00C35F9E"/>
    <w:rsid w:val="00C40616"/>
    <w:rsid w:val="00C43823"/>
    <w:rsid w:val="00C459C2"/>
    <w:rsid w:val="00C45B4F"/>
    <w:rsid w:val="00C47012"/>
    <w:rsid w:val="00C529B6"/>
    <w:rsid w:val="00C54534"/>
    <w:rsid w:val="00C555A2"/>
    <w:rsid w:val="00C5776B"/>
    <w:rsid w:val="00C62507"/>
    <w:rsid w:val="00C62E32"/>
    <w:rsid w:val="00C64575"/>
    <w:rsid w:val="00C64FAC"/>
    <w:rsid w:val="00C65D1D"/>
    <w:rsid w:val="00C663B7"/>
    <w:rsid w:val="00C747E1"/>
    <w:rsid w:val="00C75507"/>
    <w:rsid w:val="00C7740E"/>
    <w:rsid w:val="00C86DAB"/>
    <w:rsid w:val="00C8775C"/>
    <w:rsid w:val="00C90EB3"/>
    <w:rsid w:val="00C92240"/>
    <w:rsid w:val="00C92888"/>
    <w:rsid w:val="00C96DD4"/>
    <w:rsid w:val="00CA02A7"/>
    <w:rsid w:val="00CA4119"/>
    <w:rsid w:val="00CA56F5"/>
    <w:rsid w:val="00CA5E48"/>
    <w:rsid w:val="00CA650B"/>
    <w:rsid w:val="00CA6F20"/>
    <w:rsid w:val="00CA7A39"/>
    <w:rsid w:val="00CB15A0"/>
    <w:rsid w:val="00CB1C6D"/>
    <w:rsid w:val="00CB3F45"/>
    <w:rsid w:val="00CC131D"/>
    <w:rsid w:val="00CC2E79"/>
    <w:rsid w:val="00CD151F"/>
    <w:rsid w:val="00CD4034"/>
    <w:rsid w:val="00CD4F49"/>
    <w:rsid w:val="00CE1FB2"/>
    <w:rsid w:val="00CE254D"/>
    <w:rsid w:val="00CE68AC"/>
    <w:rsid w:val="00CE69CF"/>
    <w:rsid w:val="00CF28D8"/>
    <w:rsid w:val="00CF4D0D"/>
    <w:rsid w:val="00CF51E4"/>
    <w:rsid w:val="00CF6581"/>
    <w:rsid w:val="00CF6E32"/>
    <w:rsid w:val="00D04ECA"/>
    <w:rsid w:val="00D05E86"/>
    <w:rsid w:val="00D05E98"/>
    <w:rsid w:val="00D0611D"/>
    <w:rsid w:val="00D10CE4"/>
    <w:rsid w:val="00D12FA0"/>
    <w:rsid w:val="00D13DA7"/>
    <w:rsid w:val="00D20E8D"/>
    <w:rsid w:val="00D21059"/>
    <w:rsid w:val="00D2555F"/>
    <w:rsid w:val="00D2590E"/>
    <w:rsid w:val="00D27FCA"/>
    <w:rsid w:val="00D31E6F"/>
    <w:rsid w:val="00D40C45"/>
    <w:rsid w:val="00D43D8D"/>
    <w:rsid w:val="00D47738"/>
    <w:rsid w:val="00D47B11"/>
    <w:rsid w:val="00D54AC3"/>
    <w:rsid w:val="00D57CA4"/>
    <w:rsid w:val="00D57DDE"/>
    <w:rsid w:val="00D61D4F"/>
    <w:rsid w:val="00D65843"/>
    <w:rsid w:val="00D67F00"/>
    <w:rsid w:val="00D70643"/>
    <w:rsid w:val="00D74F46"/>
    <w:rsid w:val="00D803A3"/>
    <w:rsid w:val="00D83735"/>
    <w:rsid w:val="00D84402"/>
    <w:rsid w:val="00D84553"/>
    <w:rsid w:val="00D90569"/>
    <w:rsid w:val="00D9175E"/>
    <w:rsid w:val="00D963CC"/>
    <w:rsid w:val="00D9772B"/>
    <w:rsid w:val="00DA01C1"/>
    <w:rsid w:val="00DA0AC6"/>
    <w:rsid w:val="00DA2879"/>
    <w:rsid w:val="00DC0162"/>
    <w:rsid w:val="00DC097B"/>
    <w:rsid w:val="00DC4A44"/>
    <w:rsid w:val="00DD2AF7"/>
    <w:rsid w:val="00DD4ADE"/>
    <w:rsid w:val="00DD6368"/>
    <w:rsid w:val="00DD63B6"/>
    <w:rsid w:val="00DD66FD"/>
    <w:rsid w:val="00DD6F46"/>
    <w:rsid w:val="00DD7427"/>
    <w:rsid w:val="00DE0ED7"/>
    <w:rsid w:val="00DE2705"/>
    <w:rsid w:val="00DE3334"/>
    <w:rsid w:val="00DE4444"/>
    <w:rsid w:val="00DE7C6E"/>
    <w:rsid w:val="00DF5002"/>
    <w:rsid w:val="00DF6FFB"/>
    <w:rsid w:val="00DF75A2"/>
    <w:rsid w:val="00E010EA"/>
    <w:rsid w:val="00E0188A"/>
    <w:rsid w:val="00E1084B"/>
    <w:rsid w:val="00E11ACC"/>
    <w:rsid w:val="00E13DE0"/>
    <w:rsid w:val="00E16F6F"/>
    <w:rsid w:val="00E20F75"/>
    <w:rsid w:val="00E2630A"/>
    <w:rsid w:val="00E35877"/>
    <w:rsid w:val="00E37514"/>
    <w:rsid w:val="00E407C9"/>
    <w:rsid w:val="00E411A4"/>
    <w:rsid w:val="00E444FA"/>
    <w:rsid w:val="00E453A7"/>
    <w:rsid w:val="00E47451"/>
    <w:rsid w:val="00E4783B"/>
    <w:rsid w:val="00E51452"/>
    <w:rsid w:val="00E54CD4"/>
    <w:rsid w:val="00E576D6"/>
    <w:rsid w:val="00E61502"/>
    <w:rsid w:val="00E622CC"/>
    <w:rsid w:val="00E62A4B"/>
    <w:rsid w:val="00E63913"/>
    <w:rsid w:val="00E63B62"/>
    <w:rsid w:val="00E64077"/>
    <w:rsid w:val="00E66130"/>
    <w:rsid w:val="00E66FC9"/>
    <w:rsid w:val="00E715EC"/>
    <w:rsid w:val="00E73A43"/>
    <w:rsid w:val="00E756D9"/>
    <w:rsid w:val="00E758CC"/>
    <w:rsid w:val="00E84268"/>
    <w:rsid w:val="00E856CE"/>
    <w:rsid w:val="00E85D8D"/>
    <w:rsid w:val="00E870D9"/>
    <w:rsid w:val="00E872F3"/>
    <w:rsid w:val="00E87DFF"/>
    <w:rsid w:val="00E87E62"/>
    <w:rsid w:val="00E901C8"/>
    <w:rsid w:val="00E95B55"/>
    <w:rsid w:val="00E97DCF"/>
    <w:rsid w:val="00EA0554"/>
    <w:rsid w:val="00EA13B0"/>
    <w:rsid w:val="00EA3CA9"/>
    <w:rsid w:val="00EA4D32"/>
    <w:rsid w:val="00EA6499"/>
    <w:rsid w:val="00EA6C22"/>
    <w:rsid w:val="00EA7FD3"/>
    <w:rsid w:val="00EB59A0"/>
    <w:rsid w:val="00EC1263"/>
    <w:rsid w:val="00EC172D"/>
    <w:rsid w:val="00EC1ACE"/>
    <w:rsid w:val="00EC286E"/>
    <w:rsid w:val="00EC3719"/>
    <w:rsid w:val="00EC3E7B"/>
    <w:rsid w:val="00EC77AE"/>
    <w:rsid w:val="00ED2787"/>
    <w:rsid w:val="00ED557A"/>
    <w:rsid w:val="00ED5D46"/>
    <w:rsid w:val="00EF11E1"/>
    <w:rsid w:val="00EF1686"/>
    <w:rsid w:val="00EF221D"/>
    <w:rsid w:val="00EF4F52"/>
    <w:rsid w:val="00EF54AC"/>
    <w:rsid w:val="00EF606F"/>
    <w:rsid w:val="00EF7BCC"/>
    <w:rsid w:val="00F034D0"/>
    <w:rsid w:val="00F037E0"/>
    <w:rsid w:val="00F105F3"/>
    <w:rsid w:val="00F10EE3"/>
    <w:rsid w:val="00F114B1"/>
    <w:rsid w:val="00F11647"/>
    <w:rsid w:val="00F11F1E"/>
    <w:rsid w:val="00F14B03"/>
    <w:rsid w:val="00F15A86"/>
    <w:rsid w:val="00F20763"/>
    <w:rsid w:val="00F22F9B"/>
    <w:rsid w:val="00F235E2"/>
    <w:rsid w:val="00F25038"/>
    <w:rsid w:val="00F328D8"/>
    <w:rsid w:val="00F32A3F"/>
    <w:rsid w:val="00F3662C"/>
    <w:rsid w:val="00F4780F"/>
    <w:rsid w:val="00F47D45"/>
    <w:rsid w:val="00F54EED"/>
    <w:rsid w:val="00F60275"/>
    <w:rsid w:val="00F62353"/>
    <w:rsid w:val="00F62EC9"/>
    <w:rsid w:val="00F665E7"/>
    <w:rsid w:val="00F70FA9"/>
    <w:rsid w:val="00F735FF"/>
    <w:rsid w:val="00F741C8"/>
    <w:rsid w:val="00F83D25"/>
    <w:rsid w:val="00F92149"/>
    <w:rsid w:val="00F92C5A"/>
    <w:rsid w:val="00F93D3E"/>
    <w:rsid w:val="00F93D8C"/>
    <w:rsid w:val="00F95D83"/>
    <w:rsid w:val="00F964AE"/>
    <w:rsid w:val="00F96CBE"/>
    <w:rsid w:val="00F97AC4"/>
    <w:rsid w:val="00FA1499"/>
    <w:rsid w:val="00FA1841"/>
    <w:rsid w:val="00FA2493"/>
    <w:rsid w:val="00FA34F0"/>
    <w:rsid w:val="00FA696A"/>
    <w:rsid w:val="00FA6D50"/>
    <w:rsid w:val="00FB3216"/>
    <w:rsid w:val="00FB37CF"/>
    <w:rsid w:val="00FB6F8F"/>
    <w:rsid w:val="00FB7903"/>
    <w:rsid w:val="00FC0CDD"/>
    <w:rsid w:val="00FC3C6B"/>
    <w:rsid w:val="00FC512D"/>
    <w:rsid w:val="00FC5490"/>
    <w:rsid w:val="00FC66CB"/>
    <w:rsid w:val="00FC7FC0"/>
    <w:rsid w:val="00FD0092"/>
    <w:rsid w:val="00FD0100"/>
    <w:rsid w:val="00FD140D"/>
    <w:rsid w:val="00FD20B3"/>
    <w:rsid w:val="00FD412C"/>
    <w:rsid w:val="00FD450E"/>
    <w:rsid w:val="00FD4C8C"/>
    <w:rsid w:val="00FD64D7"/>
    <w:rsid w:val="00FD714F"/>
    <w:rsid w:val="00FE25FB"/>
    <w:rsid w:val="00FE3FBD"/>
    <w:rsid w:val="00FE570E"/>
    <w:rsid w:val="00FE77D9"/>
    <w:rsid w:val="00FF0723"/>
    <w:rsid w:val="00FF2284"/>
    <w:rsid w:val="00FF539F"/>
    <w:rsid w:val="00FF5694"/>
    <w:rsid w:val="00FF5931"/>
    <w:rsid w:val="00FF6A72"/>
    <w:rsid w:val="00FF6C5A"/>
    <w:rsid w:val="00FF7CD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14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70828"/>
    <w:rPr>
      <w:lang w:val="en-US"/>
    </w:rPr>
  </w:style>
  <w:style w:type="paragraph" w:styleId="Nadpis1">
    <w:name w:val="heading 1"/>
    <w:basedOn w:val="Normln"/>
    <w:next w:val="Normln"/>
    <w:qFormat/>
    <w:rsid w:val="00A856F8"/>
    <w:pPr>
      <w:keepNext/>
      <w:numPr>
        <w:numId w:val="7"/>
      </w:numPr>
      <w:spacing w:before="240" w:after="240"/>
      <w:outlineLvl w:val="0"/>
    </w:pPr>
    <w:rPr>
      <w:rFonts w:cs="Arial"/>
      <w:b/>
      <w:bCs/>
      <w:color w:val="000000" w:themeColor="text1"/>
      <w:kern w:val="32"/>
      <w:sz w:val="32"/>
      <w:szCs w:val="32"/>
    </w:rPr>
  </w:style>
  <w:style w:type="paragraph" w:styleId="Nadpis2">
    <w:name w:val="heading 2"/>
    <w:basedOn w:val="Nadpis1"/>
    <w:next w:val="Normln"/>
    <w:qFormat/>
    <w:rsid w:val="00A856F8"/>
    <w:pPr>
      <w:numPr>
        <w:ilvl w:val="1"/>
      </w:numPr>
      <w:spacing w:before="360"/>
      <w:outlineLvl w:val="1"/>
    </w:pPr>
    <w:rPr>
      <w:sz w:val="24"/>
      <w:szCs w:val="24"/>
      <w:u w:val="single"/>
    </w:rPr>
  </w:style>
  <w:style w:type="paragraph" w:styleId="Nadpis3">
    <w:name w:val="heading 3"/>
    <w:basedOn w:val="Normln"/>
    <w:next w:val="Normln"/>
    <w:qFormat/>
    <w:rsid w:val="0004242F"/>
    <w:pPr>
      <w:keepNext/>
      <w:numPr>
        <w:ilvl w:val="2"/>
        <w:numId w:val="7"/>
      </w:numPr>
      <w:spacing w:before="240" w:after="60"/>
      <w:outlineLvl w:val="2"/>
    </w:pPr>
    <w:rPr>
      <w:rFonts w:cs="Arial"/>
      <w:b/>
      <w:bCs/>
      <w:sz w:val="22"/>
      <w:szCs w:val="26"/>
    </w:rPr>
  </w:style>
  <w:style w:type="paragraph" w:styleId="Nadpis4">
    <w:name w:val="heading 4"/>
    <w:basedOn w:val="Normln"/>
    <w:next w:val="Normln"/>
    <w:qFormat/>
    <w:rsid w:val="0004242F"/>
    <w:pPr>
      <w:keepNext/>
      <w:numPr>
        <w:ilvl w:val="3"/>
        <w:numId w:val="7"/>
      </w:numPr>
      <w:spacing w:before="240" w:after="60"/>
      <w:outlineLvl w:val="3"/>
    </w:pPr>
    <w:rPr>
      <w:b/>
      <w:bCs/>
      <w:sz w:val="28"/>
      <w:szCs w:val="28"/>
    </w:rPr>
  </w:style>
  <w:style w:type="paragraph" w:styleId="Nadpis5">
    <w:name w:val="heading 5"/>
    <w:basedOn w:val="Normln"/>
    <w:next w:val="Normln"/>
    <w:qFormat/>
    <w:rsid w:val="0004242F"/>
    <w:pPr>
      <w:numPr>
        <w:ilvl w:val="4"/>
        <w:numId w:val="7"/>
      </w:numPr>
      <w:spacing w:before="240" w:after="60"/>
      <w:outlineLvl w:val="4"/>
    </w:pPr>
    <w:rPr>
      <w:b/>
      <w:bCs/>
      <w:i/>
      <w:iCs/>
      <w:sz w:val="26"/>
      <w:szCs w:val="26"/>
    </w:rPr>
  </w:style>
  <w:style w:type="paragraph" w:styleId="Nadpis6">
    <w:name w:val="heading 6"/>
    <w:basedOn w:val="Normln"/>
    <w:next w:val="Normln"/>
    <w:qFormat/>
    <w:rsid w:val="0004242F"/>
    <w:pPr>
      <w:numPr>
        <w:ilvl w:val="5"/>
        <w:numId w:val="7"/>
      </w:numPr>
      <w:spacing w:before="240" w:after="60"/>
      <w:outlineLvl w:val="5"/>
    </w:pPr>
    <w:rPr>
      <w:b/>
      <w:bCs/>
      <w:sz w:val="22"/>
      <w:szCs w:val="22"/>
    </w:rPr>
  </w:style>
  <w:style w:type="paragraph" w:styleId="Nadpis7">
    <w:name w:val="heading 7"/>
    <w:basedOn w:val="Normln"/>
    <w:next w:val="Normln"/>
    <w:qFormat/>
    <w:rsid w:val="0004242F"/>
    <w:pPr>
      <w:numPr>
        <w:ilvl w:val="6"/>
        <w:numId w:val="7"/>
      </w:numPr>
      <w:spacing w:before="240" w:after="60"/>
      <w:outlineLvl w:val="6"/>
    </w:pPr>
  </w:style>
  <w:style w:type="paragraph" w:styleId="Nadpis8">
    <w:name w:val="heading 8"/>
    <w:basedOn w:val="Normln"/>
    <w:next w:val="Normln"/>
    <w:qFormat/>
    <w:rsid w:val="0004242F"/>
    <w:pPr>
      <w:numPr>
        <w:ilvl w:val="7"/>
        <w:numId w:val="7"/>
      </w:numPr>
      <w:spacing w:before="240" w:after="60"/>
      <w:outlineLvl w:val="7"/>
    </w:pPr>
    <w:rPr>
      <w:i/>
      <w:iCs/>
    </w:rPr>
  </w:style>
  <w:style w:type="paragraph" w:styleId="Nadpis9">
    <w:name w:val="heading 9"/>
    <w:basedOn w:val="Normln"/>
    <w:next w:val="Normln"/>
    <w:qFormat/>
    <w:rsid w:val="0004242F"/>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widowControl w:val="0"/>
      <w:spacing w:before="120"/>
    </w:pPr>
    <w:rPr>
      <w:rFonts w:ascii="Arial" w:hAnsi="Arial"/>
      <w:szCs w:val="20"/>
    </w:rPr>
  </w:style>
  <w:style w:type="character" w:styleId="Hypertextovodkaz">
    <w:name w:val="Hyperlink"/>
    <w:uiPriority w:val="99"/>
    <w:rPr>
      <w:color w:val="0000FF"/>
      <w:u w:val="single"/>
    </w:rPr>
  </w:style>
  <w:style w:type="paragraph" w:styleId="Zkladntextodsazen3">
    <w:name w:val="Body Text Indent 3"/>
    <w:basedOn w:val="Normln"/>
    <w:pPr>
      <w:ind w:left="283"/>
    </w:pPr>
    <w:rPr>
      <w:sz w:val="16"/>
      <w:szCs w:val="16"/>
    </w:rPr>
  </w:style>
  <w:style w:type="paragraph" w:customStyle="1" w:styleId="Norml">
    <w:name w:val="Normál"/>
    <w:basedOn w:val="Normln"/>
    <w:rPr>
      <w:rFonts w:ascii="Courier New" w:hAnsi="Courier New" w:cs="Courier New"/>
      <w:szCs w:val="20"/>
    </w:rPr>
  </w:style>
  <w:style w:type="paragraph" w:customStyle="1" w:styleId="Styl4">
    <w:name w:val="Styl4"/>
    <w:basedOn w:val="Normln"/>
    <w:pPr>
      <w:numPr>
        <w:numId w:val="3"/>
      </w:numPr>
      <w:spacing w:before="120"/>
    </w:pPr>
  </w:style>
  <w:style w:type="paragraph" w:customStyle="1" w:styleId="Styl2">
    <w:name w:val="Styl2"/>
    <w:basedOn w:val="Normln"/>
    <w:pPr>
      <w:numPr>
        <w:numId w:val="2"/>
      </w:numPr>
      <w:spacing w:before="120"/>
    </w:pPr>
    <w:rPr>
      <w:b/>
      <w:bCs/>
      <w:sz w:val="28"/>
    </w:rPr>
  </w:style>
  <w:style w:type="paragraph" w:customStyle="1" w:styleId="Styl3">
    <w:name w:val="Styl3"/>
    <w:basedOn w:val="Normln"/>
    <w:pPr>
      <w:numPr>
        <w:ilvl w:val="1"/>
        <w:numId w:val="2"/>
      </w:numPr>
      <w:spacing w:before="120"/>
    </w:pPr>
    <w:rPr>
      <w:b/>
      <w:bCs/>
    </w:rPr>
  </w:style>
  <w:style w:type="paragraph" w:styleId="Zkladntext3">
    <w:name w:val="Body Text 3"/>
    <w:basedOn w:val="Normln"/>
    <w:rPr>
      <w:sz w:val="16"/>
      <w:szCs w:val="16"/>
    </w:rPr>
  </w:style>
  <w:style w:type="paragraph" w:styleId="Normlnweb">
    <w:name w:val="Normal (Web)"/>
    <w:basedOn w:val="Normln"/>
    <w:uiPriority w:val="99"/>
    <w:pPr>
      <w:spacing w:before="100" w:beforeAutospacing="1" w:after="100" w:afterAutospacing="1"/>
    </w:pPr>
  </w:style>
  <w:style w:type="paragraph" w:styleId="Seznamsodrkami2">
    <w:name w:val="List Bullet 2"/>
    <w:basedOn w:val="Normln"/>
    <w:pPr>
      <w:numPr>
        <w:numId w:val="4"/>
      </w:numPr>
      <w:spacing w:before="120"/>
    </w:pPr>
    <w:rPr>
      <w:szCs w:val="20"/>
    </w:rPr>
  </w:style>
  <w:style w:type="paragraph" w:styleId="Seznam">
    <w:name w:val="List"/>
    <w:basedOn w:val="Normln"/>
    <w:pPr>
      <w:ind w:left="283" w:hanging="283"/>
    </w:pPr>
    <w:rPr>
      <w:rFonts w:ascii="Arial" w:hAnsi="Arial"/>
      <w:sz w:val="20"/>
      <w:szCs w:val="20"/>
    </w:rPr>
  </w:style>
  <w:style w:type="paragraph" w:customStyle="1" w:styleId="Styl1">
    <w:name w:val="Styl1"/>
    <w:basedOn w:val="Normln"/>
    <w:pPr>
      <w:spacing w:before="120"/>
    </w:pPr>
    <w:rPr>
      <w:b/>
      <w:sz w:val="28"/>
      <w:szCs w:val="28"/>
    </w:rPr>
  </w:style>
  <w:style w:type="paragraph" w:customStyle="1" w:styleId="StylZarovnatdoblokuVlevo0cmPrvndek0cmPed04">
    <w:name w:val="Styl Zarovnat do bloku Vlevo:  0 cm První řádek:  0 cm Před:  0...4"/>
    <w:basedOn w:val="Normln"/>
    <w:pPr>
      <w:spacing w:before="120"/>
      <w:ind w:left="1423" w:hanging="703"/>
    </w:pPr>
    <w:rPr>
      <w:szCs w:val="20"/>
    </w:rPr>
  </w:style>
  <w:style w:type="character" w:customStyle="1" w:styleId="Styl1CharChar">
    <w:name w:val="Styl1 Char Char"/>
    <w:rPr>
      <w:b/>
      <w:sz w:val="28"/>
      <w:szCs w:val="28"/>
      <w:lang w:val="cs-CZ" w:eastAsia="cs-CZ" w:bidi="ar-SA"/>
    </w:rPr>
  </w:style>
  <w:style w:type="paragraph" w:styleId="Textbubliny">
    <w:name w:val="Balloon Text"/>
    <w:basedOn w:val="Normln"/>
    <w:semiHidden/>
    <w:rPr>
      <w:rFonts w:ascii="Tahoma" w:hAnsi="Tahoma" w:cs="Tahoma"/>
      <w:sz w:val="16"/>
      <w:szCs w:val="16"/>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pPr>
      <w:spacing w:before="120"/>
    </w:pPr>
    <w:rPr>
      <w:sz w:val="20"/>
      <w:szCs w:val="20"/>
    </w:rPr>
  </w:style>
  <w:style w:type="character" w:styleId="Znakapoznpodarou">
    <w:name w:val="footnote reference"/>
    <w:aliases w:val="PGI Fußnote Ziffer + Times New Roman,12 b.,Zúžené o ...,PGI Fußnote Ziffer"/>
    <w:rPr>
      <w:sz w:val="18"/>
      <w:vertAlign w:val="superscript"/>
    </w:rPr>
  </w:style>
  <w:style w:type="paragraph" w:customStyle="1" w:styleId="StylStyl3nenTun">
    <w:name w:val="Styl Styl3 + není Tučné"/>
    <w:basedOn w:val="Styl3"/>
    <w:pPr>
      <w:numPr>
        <w:numId w:val="1"/>
      </w:numPr>
    </w:pPr>
    <w:rPr>
      <w:b w:val="0"/>
      <w:bCs w:val="0"/>
    </w:rPr>
  </w:style>
  <w:style w:type="character" w:customStyle="1" w:styleId="StylStyl3nenTunChar">
    <w:name w:val="Styl Styl3 + není Tučné Char"/>
    <w:rPr>
      <w:sz w:val="24"/>
      <w:szCs w:val="24"/>
      <w:lang w:val="cs-CZ" w:eastAsia="cs-CZ" w:bidi="ar-SA"/>
    </w:rPr>
  </w:style>
  <w:style w:type="character" w:customStyle="1" w:styleId="Styl2Char">
    <w:name w:val="Styl2 Char"/>
    <w:rPr>
      <w:b/>
      <w:bCs/>
      <w:sz w:val="28"/>
      <w:szCs w:val="24"/>
      <w:lang w:val="cs-CZ" w:eastAsia="cs-CZ" w:bidi="ar-SA"/>
    </w:rPr>
  </w:style>
  <w:style w:type="paragraph" w:customStyle="1" w:styleId="StylStyl3nenTunVlevo005cmPrvndek0cm">
    <w:name w:val="Styl Styl3 + není Tučné Vlevo:  005 cm První řádek:  0 cm"/>
    <w:basedOn w:val="Styl3"/>
    <w:pPr>
      <w:numPr>
        <w:ilvl w:val="0"/>
        <w:numId w:val="0"/>
      </w:numPr>
      <w:tabs>
        <w:tab w:val="num" w:pos="1440"/>
      </w:tabs>
      <w:ind w:left="703" w:firstLine="720"/>
    </w:pPr>
    <w:rPr>
      <w:b w:val="0"/>
      <w:bCs w:val="0"/>
      <w:szCs w:val="20"/>
    </w:rPr>
  </w:style>
  <w:style w:type="character" w:customStyle="1" w:styleId="Styl3Char">
    <w:name w:val="Styl3 Char"/>
    <w:rPr>
      <w:b/>
      <w:bCs/>
      <w:sz w:val="24"/>
      <w:szCs w:val="24"/>
      <w:lang w:val="cs-CZ" w:eastAsia="cs-CZ" w:bidi="ar-SA"/>
    </w:rPr>
  </w:style>
  <w:style w:type="character" w:styleId="Odkaznakoment">
    <w:name w:val="annotation reference"/>
    <w:semiHidden/>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Zkladntextodsazen2">
    <w:name w:val="Body Text Indent 2"/>
    <w:basedOn w:val="Normln"/>
    <w:pPr>
      <w:spacing w:line="480" w:lineRule="auto"/>
      <w:ind w:left="283"/>
    </w:pPr>
  </w:style>
  <w:style w:type="paragraph" w:customStyle="1" w:styleId="StylStyl3Za0b">
    <w:name w:val="Styl Styl3 + Za:  0 b."/>
    <w:basedOn w:val="Styl3"/>
    <w:pPr>
      <w:spacing w:before="240" w:after="240"/>
      <w:ind w:left="357" w:hanging="329"/>
    </w:pPr>
    <w:rPr>
      <w:szCs w:val="20"/>
    </w:rPr>
  </w:style>
  <w:style w:type="paragraph" w:customStyle="1" w:styleId="StylStyl3Za0b1">
    <w:name w:val="Styl Styl3 + Za:  0 b.1"/>
    <w:basedOn w:val="Styl3"/>
    <w:pPr>
      <w:spacing w:before="240" w:after="240"/>
      <w:ind w:left="357" w:hanging="329"/>
    </w:pPr>
    <w:rPr>
      <w:szCs w:val="20"/>
    </w:rPr>
  </w:style>
  <w:style w:type="paragraph" w:styleId="Obsah1">
    <w:name w:val="toc 1"/>
    <w:basedOn w:val="Normln"/>
    <w:next w:val="Normln"/>
    <w:autoRedefine/>
    <w:uiPriority w:val="39"/>
    <w:rsid w:val="00066995"/>
    <w:pPr>
      <w:tabs>
        <w:tab w:val="left" w:pos="480"/>
        <w:tab w:val="right" w:leader="dot" w:pos="9062"/>
      </w:tabs>
    </w:pPr>
    <w:rPr>
      <w:b/>
    </w:rPr>
  </w:style>
  <w:style w:type="paragraph" w:styleId="Obsah2">
    <w:name w:val="toc 2"/>
    <w:basedOn w:val="Normln"/>
    <w:next w:val="Normln"/>
    <w:autoRedefine/>
    <w:uiPriority w:val="39"/>
    <w:pPr>
      <w:tabs>
        <w:tab w:val="left" w:pos="960"/>
        <w:tab w:val="right" w:leader="dot" w:pos="9062"/>
      </w:tabs>
      <w:ind w:left="720" w:hanging="240"/>
    </w:pPr>
  </w:style>
  <w:style w:type="paragraph" w:styleId="Obsah3">
    <w:name w:val="toc 3"/>
    <w:basedOn w:val="Normln"/>
    <w:next w:val="Normln"/>
    <w:autoRedefine/>
    <w:uiPriority w:val="39"/>
    <w:rsid w:val="00066995"/>
    <w:pPr>
      <w:tabs>
        <w:tab w:val="left" w:pos="1276"/>
        <w:tab w:val="right" w:leader="dot" w:pos="9072"/>
      </w:tabs>
      <w:ind w:left="709"/>
    </w:pPr>
  </w:style>
  <w:style w:type="paragraph" w:customStyle="1" w:styleId="normlntun">
    <w:name w:val="normlntun"/>
    <w:basedOn w:val="Normln"/>
    <w:pPr>
      <w:spacing w:before="100" w:beforeAutospacing="1" w:after="100" w:afterAutospacing="1"/>
    </w:pPr>
  </w:style>
  <w:style w:type="character" w:styleId="Siln">
    <w:name w:val="Strong"/>
    <w:uiPriority w:val="22"/>
    <w:qFormat/>
    <w:rPr>
      <w:b/>
      <w:bCs/>
    </w:rPr>
  </w:style>
  <w:style w:type="character" w:styleId="Sledovanodkaz">
    <w:name w:val="FollowedHyperlink"/>
    <w:rPr>
      <w:color w:val="800080"/>
      <w:u w:val="single"/>
    </w:rPr>
  </w:style>
  <w:style w:type="paragraph" w:styleId="Revize">
    <w:name w:val="Revision"/>
    <w:semiHidden/>
    <w:rPr>
      <w:lang w:eastAsia="cs-CZ"/>
    </w:rPr>
  </w:style>
  <w:style w:type="character" w:customStyle="1" w:styleId="platne">
    <w:name w:val="platne"/>
    <w:basedOn w:val="Standardnpsmoodstavce"/>
  </w:style>
  <w:style w:type="paragraph" w:styleId="Odstavecseseznamem">
    <w:name w:val="List Paragraph"/>
    <w:aliases w:val="Nad,Odstavec_muj,_Odstavec se seznamem,Datum_,Conclusion de partie,Odstavec cíl se seznamem,Odstavec se seznamem5,List Paragraph,Odrážky"/>
    <w:basedOn w:val="Normln"/>
    <w:link w:val="OdstavecseseznamemChar"/>
    <w:uiPriority w:val="1"/>
    <w:qFormat/>
    <w:pPr>
      <w:ind w:left="708"/>
    </w:pPr>
  </w:style>
  <w:style w:type="paragraph" w:styleId="Obsah6">
    <w:name w:val="toc 6"/>
    <w:basedOn w:val="Normln"/>
    <w:next w:val="Normln"/>
    <w:autoRedefine/>
    <w:pPr>
      <w:ind w:left="1200"/>
    </w:pPr>
  </w:style>
  <w:style w:type="character" w:customStyle="1" w:styleId="StylTun">
    <w:name w:val="Styl Tučné"/>
    <w:rPr>
      <w:b/>
      <w:bCs/>
      <w:lang w:val="cs-CZ"/>
    </w:rPr>
  </w:style>
  <w:style w:type="paragraph" w:customStyle="1" w:styleId="Barca1">
    <w:name w:val="Barca_1"/>
    <w:basedOn w:val="Normln"/>
    <w:pPr>
      <w:tabs>
        <w:tab w:val="num" w:pos="432"/>
      </w:tabs>
      <w:ind w:left="432" w:hanging="432"/>
    </w:pPr>
  </w:style>
  <w:style w:type="paragraph" w:customStyle="1" w:styleId="Seznam-bn">
    <w:name w:val="Seznam - běžný"/>
    <w:basedOn w:val="Normln"/>
    <w:rsid w:val="006044F0"/>
    <w:rPr>
      <w:rFonts w:ascii="Arial" w:eastAsia="Calibri" w:hAnsi="Arial"/>
    </w:rPr>
  </w:style>
  <w:style w:type="paragraph" w:customStyle="1" w:styleId="ListParagraph1">
    <w:name w:val="List Paragraph1"/>
    <w:basedOn w:val="Normln"/>
    <w:pPr>
      <w:spacing w:after="200" w:line="276" w:lineRule="auto"/>
      <w:ind w:left="720"/>
    </w:pPr>
    <w:rPr>
      <w:rFonts w:ascii="Calibri" w:hAnsi="Calibri"/>
      <w:sz w:val="22"/>
      <w:szCs w:val="22"/>
    </w:rPr>
  </w:style>
  <w:style w:type="paragraph" w:styleId="Obsah4">
    <w:name w:val="toc 4"/>
    <w:basedOn w:val="Normln"/>
    <w:next w:val="Normln"/>
    <w:autoRedefine/>
    <w:pPr>
      <w:spacing w:after="100" w:line="276" w:lineRule="auto"/>
      <w:ind w:left="660"/>
    </w:pPr>
    <w:rPr>
      <w:rFonts w:ascii="Calibri" w:hAnsi="Calibri"/>
      <w:sz w:val="22"/>
      <w:szCs w:val="22"/>
    </w:rPr>
  </w:style>
  <w:style w:type="paragraph" w:styleId="Obsah5">
    <w:name w:val="toc 5"/>
    <w:basedOn w:val="Normln"/>
    <w:next w:val="Normln"/>
    <w:autoRedefine/>
    <w:pPr>
      <w:spacing w:after="100" w:line="276" w:lineRule="auto"/>
      <w:ind w:left="880"/>
    </w:pPr>
    <w:rPr>
      <w:rFonts w:ascii="Calibri" w:hAnsi="Calibri"/>
      <w:sz w:val="22"/>
      <w:szCs w:val="22"/>
    </w:rPr>
  </w:style>
  <w:style w:type="paragraph" w:styleId="Obsah7">
    <w:name w:val="toc 7"/>
    <w:basedOn w:val="Normln"/>
    <w:next w:val="Normln"/>
    <w:autoRedefine/>
    <w:pPr>
      <w:spacing w:after="100" w:line="276" w:lineRule="auto"/>
      <w:ind w:left="1320"/>
    </w:pPr>
    <w:rPr>
      <w:rFonts w:ascii="Calibri" w:hAnsi="Calibri"/>
      <w:sz w:val="22"/>
      <w:szCs w:val="22"/>
    </w:rPr>
  </w:style>
  <w:style w:type="paragraph" w:styleId="Obsah8">
    <w:name w:val="toc 8"/>
    <w:basedOn w:val="Normln"/>
    <w:next w:val="Normln"/>
    <w:autoRedefine/>
    <w:pPr>
      <w:spacing w:after="100" w:line="276" w:lineRule="auto"/>
      <w:ind w:left="1540"/>
    </w:pPr>
    <w:rPr>
      <w:rFonts w:ascii="Calibri" w:hAnsi="Calibri"/>
      <w:sz w:val="22"/>
      <w:szCs w:val="22"/>
    </w:rPr>
  </w:style>
  <w:style w:type="paragraph" w:styleId="Obsah9">
    <w:name w:val="toc 9"/>
    <w:basedOn w:val="Normln"/>
    <w:next w:val="Normln"/>
    <w:autoRedefine/>
    <w:pPr>
      <w:spacing w:after="100" w:line="276" w:lineRule="auto"/>
      <w:ind w:left="1760"/>
    </w:pPr>
    <w:rPr>
      <w:rFonts w:ascii="Calibri" w:hAnsi="Calibri"/>
      <w:sz w:val="22"/>
      <w:szCs w:val="22"/>
    </w:rPr>
  </w:style>
  <w:style w:type="paragraph" w:styleId="Nzev">
    <w:name w:val="Title"/>
    <w:basedOn w:val="Normln"/>
    <w:next w:val="Normln"/>
    <w:link w:val="NzevChar"/>
    <w:qFormat/>
    <w:rsid w:val="00671DD6"/>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rsid w:val="00671DD6"/>
    <w:rPr>
      <w:rFonts w:ascii="Cambria" w:eastAsia="Times New Roman" w:hAnsi="Cambria" w:cs="Times New Roman"/>
      <w:b/>
      <w:bCs/>
      <w:kern w:val="28"/>
      <w:sz w:val="32"/>
      <w:szCs w:val="32"/>
    </w:rPr>
  </w:style>
  <w:style w:type="paragraph" w:customStyle="1" w:styleId="mcntmsonormal">
    <w:name w:val="mcntmsonormal"/>
    <w:basedOn w:val="Normln"/>
    <w:rsid w:val="00FF2284"/>
    <w:pPr>
      <w:spacing w:before="100" w:beforeAutospacing="1" w:after="100" w:afterAutospacing="1"/>
    </w:pPr>
  </w:style>
  <w:style w:type="paragraph" w:customStyle="1" w:styleId="Default">
    <w:name w:val="Default"/>
    <w:rsid w:val="007B40AF"/>
    <w:pPr>
      <w:autoSpaceDE w:val="0"/>
      <w:autoSpaceDN w:val="0"/>
      <w:adjustRightInd w:val="0"/>
    </w:pPr>
    <w:rPr>
      <w:rFonts w:ascii="Calibri" w:hAnsi="Calibri" w:cs="Calibri"/>
      <w:color w:val="000000"/>
      <w:lang w:eastAsia="cs-CZ"/>
    </w:rPr>
  </w:style>
  <w:style w:type="paragraph" w:styleId="Bezmezer">
    <w:name w:val="No Spacing"/>
    <w:uiPriority w:val="1"/>
    <w:qFormat/>
    <w:rsid w:val="00FD450E"/>
    <w:rPr>
      <w:lang w:eastAsia="cs-CZ"/>
    </w:rPr>
  </w:style>
  <w:style w:type="character" w:customStyle="1" w:styleId="TextkomenteChar">
    <w:name w:val="Text komentáře Char"/>
    <w:link w:val="Textkomente"/>
    <w:rsid w:val="00F92C5A"/>
  </w:style>
  <w:style w:type="paragraph" w:styleId="Zkladntextodsazen">
    <w:name w:val="Body Text Indent"/>
    <w:basedOn w:val="Normln"/>
    <w:link w:val="ZkladntextodsazenChar"/>
    <w:uiPriority w:val="99"/>
    <w:unhideWhenUsed/>
    <w:rsid w:val="00F92C5A"/>
    <w:pPr>
      <w:ind w:left="283"/>
    </w:pPr>
    <w:rPr>
      <w:lang w:val="x-none" w:eastAsia="x-none"/>
    </w:rPr>
  </w:style>
  <w:style w:type="character" w:customStyle="1" w:styleId="ZkladntextodsazenChar">
    <w:name w:val="Základní text odsazený Char"/>
    <w:link w:val="Zkladntextodsazen"/>
    <w:uiPriority w:val="99"/>
    <w:rsid w:val="00F92C5A"/>
    <w:rPr>
      <w:sz w:val="24"/>
      <w:szCs w:val="24"/>
    </w:rPr>
  </w:style>
  <w:style w:type="paragraph" w:customStyle="1" w:styleId="NoSpacing1">
    <w:name w:val="No Spacing1"/>
    <w:qFormat/>
    <w:rsid w:val="007B4C36"/>
    <w:rPr>
      <w:lang w:eastAsia="cs-CZ"/>
    </w:rPr>
  </w:style>
  <w:style w:type="paragraph" w:customStyle="1" w:styleId="slolnku">
    <w:name w:val="Číslo článku"/>
    <w:basedOn w:val="Normln"/>
    <w:next w:val="Normln"/>
    <w:rsid w:val="00773D40"/>
    <w:pPr>
      <w:keepNext/>
      <w:numPr>
        <w:numId w:val="6"/>
      </w:numPr>
      <w:tabs>
        <w:tab w:val="left" w:pos="0"/>
        <w:tab w:val="left" w:pos="284"/>
        <w:tab w:val="left" w:pos="1701"/>
      </w:tabs>
      <w:spacing w:before="160" w:after="40"/>
      <w:ind w:left="0" w:firstLine="0"/>
      <w:jc w:val="center"/>
    </w:pPr>
    <w:rPr>
      <w:b/>
      <w:szCs w:val="20"/>
    </w:rPr>
  </w:style>
  <w:style w:type="paragraph" w:customStyle="1" w:styleId="Textodst1sl">
    <w:name w:val="Text odst.1čísl"/>
    <w:basedOn w:val="Normln"/>
    <w:link w:val="Textodst1slChar"/>
    <w:rsid w:val="00773D40"/>
    <w:pPr>
      <w:numPr>
        <w:ilvl w:val="1"/>
        <w:numId w:val="6"/>
      </w:numPr>
      <w:tabs>
        <w:tab w:val="left" w:pos="0"/>
        <w:tab w:val="left" w:pos="284"/>
        <w:tab w:val="num" w:pos="720"/>
      </w:tabs>
      <w:spacing w:before="80"/>
      <w:ind w:left="720" w:hanging="720"/>
      <w:outlineLvl w:val="1"/>
    </w:pPr>
    <w:rPr>
      <w:szCs w:val="20"/>
      <w:lang w:val="x-none" w:eastAsia="x-none"/>
    </w:rPr>
  </w:style>
  <w:style w:type="paragraph" w:customStyle="1" w:styleId="Textodst2slovan">
    <w:name w:val="Text odst.2 číslovaný"/>
    <w:basedOn w:val="Textodst1sl"/>
    <w:rsid w:val="00773D40"/>
    <w:pPr>
      <w:numPr>
        <w:ilvl w:val="2"/>
      </w:numPr>
      <w:tabs>
        <w:tab w:val="clear" w:pos="0"/>
        <w:tab w:val="clear" w:pos="284"/>
        <w:tab w:val="num" w:pos="992"/>
      </w:tabs>
      <w:spacing w:before="0"/>
      <w:ind w:left="992" w:hanging="708"/>
      <w:outlineLvl w:val="2"/>
    </w:pPr>
  </w:style>
  <w:style w:type="paragraph" w:customStyle="1" w:styleId="Textodst3psmena">
    <w:name w:val="Text odst. 3 písmena"/>
    <w:basedOn w:val="Textodst1sl"/>
    <w:rsid w:val="00773D40"/>
    <w:pPr>
      <w:numPr>
        <w:ilvl w:val="3"/>
      </w:numPr>
      <w:tabs>
        <w:tab w:val="num" w:pos="2778"/>
      </w:tabs>
      <w:spacing w:before="0"/>
      <w:ind w:left="2778" w:hanging="618"/>
      <w:outlineLvl w:val="3"/>
    </w:pPr>
  </w:style>
  <w:style w:type="paragraph" w:customStyle="1" w:styleId="mcntmsonormal1">
    <w:name w:val="mcntmsonormal1"/>
    <w:basedOn w:val="Normln"/>
    <w:uiPriority w:val="99"/>
    <w:rsid w:val="00CF28D8"/>
  </w:style>
  <w:style w:type="character" w:customStyle="1" w:styleId="Textodst1slChar">
    <w:name w:val="Text odst.1čísl Char"/>
    <w:link w:val="Textodst1sl"/>
    <w:rsid w:val="00910F26"/>
    <w:rPr>
      <w:szCs w:val="20"/>
      <w:lang w:val="x-none" w:eastAsia="x-none"/>
    </w:rPr>
  </w:style>
  <w:style w:type="character" w:styleId="Zdraznn">
    <w:name w:val="Emphasis"/>
    <w:basedOn w:val="Standardnpsmoodstavce"/>
    <w:uiPriority w:val="20"/>
    <w:qFormat/>
    <w:rsid w:val="00AB59ED"/>
    <w:rPr>
      <w:b/>
      <w:bCs/>
      <w:i w:val="0"/>
      <w:iCs w:val="0"/>
    </w:rPr>
  </w:style>
  <w:style w:type="character" w:customStyle="1" w:styleId="st1">
    <w:name w:val="st1"/>
    <w:basedOn w:val="Standardnpsmoodstavce"/>
    <w:rsid w:val="00AB59ED"/>
  </w:style>
  <w:style w:type="paragraph" w:customStyle="1" w:styleId="Descriptiondesvariantes-sriep">
    <w:name w:val="Description des variantes - série (p)"/>
    <w:rsid w:val="00932AFF"/>
    <w:pPr>
      <w:shd w:val="clear" w:color="auto" w:fill="FFFFFF"/>
      <w:suppressAutoHyphens/>
      <w:spacing w:line="100" w:lineRule="atLeast"/>
    </w:pPr>
    <w:rPr>
      <w:rFonts w:ascii="Arial" w:hAnsi="Arial" w:cs="Arial"/>
      <w:color w:val="000000"/>
      <w:kern w:val="1"/>
      <w:sz w:val="18"/>
      <w:lang w:eastAsia="cs-CZ"/>
    </w:rPr>
  </w:style>
  <w:style w:type="paragraph" w:customStyle="1" w:styleId="Zkladntext0">
    <w:name w:val="Základní text~~~~"/>
    <w:basedOn w:val="Normln"/>
    <w:rsid w:val="00932AFF"/>
    <w:pPr>
      <w:widowControl w:val="0"/>
      <w:suppressAutoHyphens/>
      <w:spacing w:line="100" w:lineRule="atLeast"/>
    </w:pPr>
    <w:rPr>
      <w:color w:val="000000"/>
      <w:kern w:val="1"/>
      <w:sz w:val="20"/>
      <w:szCs w:val="20"/>
      <w:lang w:val="cs-CZ" w:eastAsia="cs-CZ"/>
    </w:rPr>
  </w:style>
  <w:style w:type="character" w:customStyle="1" w:styleId="OdstavecseseznamemChar">
    <w:name w:val="Odstavec se seznamem Char"/>
    <w:aliases w:val="Nad Char,Odstavec_muj Char,_Odstavec se seznamem Char,Datum_ Char,Conclusion de partie Char,Odstavec cíl se seznamem Char,Odstavec se seznamem5 Char,List Paragraph Char,Odrážky Char"/>
    <w:link w:val="Odstavecseseznamem"/>
    <w:uiPriority w:val="1"/>
    <w:locked/>
    <w:rsid w:val="00E444FA"/>
    <w:rPr>
      <w:lang w:val="en-US"/>
    </w:rPr>
  </w:style>
  <w:style w:type="table" w:styleId="Mkatabulky">
    <w:name w:val="Table Grid"/>
    <w:basedOn w:val="Normlntabulka"/>
    <w:rsid w:val="000D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smene">
    <w:name w:val="Text písmene"/>
    <w:basedOn w:val="Normln"/>
    <w:rsid w:val="00760135"/>
    <w:pPr>
      <w:numPr>
        <w:ilvl w:val="7"/>
        <w:numId w:val="11"/>
      </w:numPr>
      <w:suppressAutoHyphens/>
      <w:jc w:val="both"/>
      <w:outlineLvl w:val="7"/>
    </w:pPr>
    <w:rPr>
      <w:szCs w:val="20"/>
      <w:lang w:val="cs-CZ" w:eastAsia="ar-SA"/>
    </w:rPr>
  </w:style>
  <w:style w:type="paragraph" w:customStyle="1" w:styleId="Textodstavce">
    <w:name w:val="Text odstavce"/>
    <w:basedOn w:val="Normln"/>
    <w:rsid w:val="00760135"/>
    <w:pPr>
      <w:tabs>
        <w:tab w:val="num" w:pos="782"/>
        <w:tab w:val="left" w:pos="851"/>
      </w:tabs>
      <w:spacing w:before="120" w:after="120"/>
      <w:ind w:firstLine="425"/>
      <w:jc w:val="both"/>
      <w:outlineLvl w:val="6"/>
    </w:pPr>
    <w:rPr>
      <w:szCs w:val="20"/>
      <w:lang w:val="cs-CZ" w:eastAsia="cs-CZ"/>
    </w:rPr>
  </w:style>
  <w:style w:type="paragraph" w:customStyle="1" w:styleId="p1">
    <w:name w:val="p1"/>
    <w:basedOn w:val="Normln"/>
    <w:rsid w:val="00B86EEF"/>
    <w:pPr>
      <w:spacing w:line="225" w:lineRule="atLeast"/>
    </w:pPr>
    <w:rPr>
      <w:color w:val="000000"/>
      <w:sz w:val="18"/>
      <w:szCs w:val="18"/>
      <w:lang w:val="cs-CZ" w:eastAsia="cs-CZ"/>
    </w:rPr>
  </w:style>
  <w:style w:type="character" w:customStyle="1" w:styleId="s1">
    <w:name w:val="s1"/>
    <w:basedOn w:val="Standardnpsmoodstavce"/>
    <w:rsid w:val="00B86EEF"/>
  </w:style>
  <w:style w:type="character" w:customStyle="1" w:styleId="ZpatChar">
    <w:name w:val="Zápatí Char"/>
    <w:basedOn w:val="Standardnpsmoodstavce"/>
    <w:link w:val="Zpat"/>
    <w:uiPriority w:val="99"/>
    <w:rsid w:val="00DA0AC6"/>
    <w:rPr>
      <w:lang w:val="en-US"/>
    </w:rPr>
  </w:style>
  <w:style w:type="character" w:customStyle="1" w:styleId="s2">
    <w:name w:val="s2"/>
    <w:basedOn w:val="Standardnpsmoodstavce"/>
    <w:rsid w:val="00E901C8"/>
    <w:rPr>
      <w:rFonts w:ascii="Times" w:hAnsi="Times" w:hint="default"/>
      <w:sz w:val="18"/>
      <w:szCs w:val="18"/>
    </w:rPr>
  </w:style>
  <w:style w:type="paragraph" w:customStyle="1" w:styleId="p2">
    <w:name w:val="p2"/>
    <w:basedOn w:val="Normln"/>
    <w:rsid w:val="00D05E86"/>
    <w:rPr>
      <w:rFonts w:ascii="Helvetica" w:hAnsi="Helvetica"/>
      <w:lang w:val="cs-CZ" w:eastAsia="cs-CZ"/>
    </w:rPr>
  </w:style>
  <w:style w:type="character" w:customStyle="1" w:styleId="nowrap">
    <w:name w:val="nowrap"/>
    <w:basedOn w:val="Standardnpsmoodstavce"/>
    <w:rsid w:val="00BC444D"/>
  </w:style>
  <w:style w:type="paragraph" w:customStyle="1" w:styleId="l51">
    <w:name w:val="l51"/>
    <w:basedOn w:val="Normln"/>
    <w:rsid w:val="00573E3A"/>
    <w:pPr>
      <w:spacing w:before="144" w:after="144"/>
      <w:jc w:val="both"/>
    </w:pPr>
    <w:rPr>
      <w:lang w:val="cs-CZ" w:eastAsia="cs-CZ"/>
    </w:rPr>
  </w:style>
  <w:style w:type="paragraph" w:customStyle="1" w:styleId="l61">
    <w:name w:val="l61"/>
    <w:basedOn w:val="Normln"/>
    <w:rsid w:val="00573E3A"/>
    <w:pPr>
      <w:spacing w:before="144" w:after="144"/>
      <w:jc w:val="both"/>
    </w:pPr>
    <w:rPr>
      <w:lang w:val="cs-CZ" w:eastAsia="cs-CZ"/>
    </w:rPr>
  </w:style>
  <w:style w:type="paragraph" w:customStyle="1" w:styleId="l31">
    <w:name w:val="l31"/>
    <w:basedOn w:val="Normln"/>
    <w:rsid w:val="00264C68"/>
    <w:pPr>
      <w:spacing w:before="144" w:after="144"/>
      <w:jc w:val="both"/>
    </w:pPr>
    <w:rPr>
      <w:lang w:val="cs-CZ" w:eastAsia="cs-CZ"/>
    </w:rPr>
  </w:style>
  <w:style w:type="paragraph" w:customStyle="1" w:styleId="l41">
    <w:name w:val="l41"/>
    <w:basedOn w:val="Normln"/>
    <w:rsid w:val="00264C68"/>
    <w:pPr>
      <w:spacing w:before="144" w:after="144"/>
      <w:jc w:val="both"/>
    </w:pPr>
    <w:rPr>
      <w:lang w:val="cs-CZ" w:eastAsia="cs-CZ"/>
    </w:rPr>
  </w:style>
  <w:style w:type="paragraph" w:customStyle="1" w:styleId="lneksmlouvynadpis">
    <w:name w:val="Článek_smlouvy_nadpis"/>
    <w:basedOn w:val="Normln"/>
    <w:qFormat/>
    <w:rsid w:val="00D70643"/>
    <w:pPr>
      <w:numPr>
        <w:numId w:val="19"/>
      </w:numPr>
      <w:spacing w:before="240" w:after="100" w:line="288" w:lineRule="auto"/>
      <w:jc w:val="both"/>
      <w:outlineLvl w:val="0"/>
    </w:pPr>
    <w:rPr>
      <w:rFonts w:ascii="Arial" w:eastAsia="Calibri" w:hAnsi="Arial" w:cs="Calibri"/>
      <w:b/>
      <w:caps/>
      <w:sz w:val="22"/>
      <w:szCs w:val="22"/>
      <w:lang w:val="cs-CZ"/>
    </w:rPr>
  </w:style>
  <w:style w:type="paragraph" w:customStyle="1" w:styleId="lneksmlouvy">
    <w:name w:val="článek_smlouvy"/>
    <w:basedOn w:val="Normln"/>
    <w:qFormat/>
    <w:rsid w:val="00D70643"/>
    <w:pPr>
      <w:numPr>
        <w:ilvl w:val="1"/>
        <w:numId w:val="19"/>
      </w:numPr>
      <w:spacing w:after="100" w:line="288" w:lineRule="auto"/>
      <w:jc w:val="both"/>
    </w:pPr>
    <w:rPr>
      <w:rFonts w:ascii="Arial" w:eastAsia="Calibri" w:hAnsi="Arial" w:cs="Calibri"/>
      <w:sz w:val="22"/>
      <w:szCs w:val="22"/>
      <w:lang w:val="cs-CZ"/>
    </w:rPr>
  </w:style>
  <w:style w:type="character" w:customStyle="1" w:styleId="ZkladntextChar">
    <w:name w:val="Základní text Char"/>
    <w:basedOn w:val="Standardnpsmoodstavce"/>
    <w:link w:val="Zkladntext"/>
    <w:rsid w:val="006A0D90"/>
    <w:rPr>
      <w:rFonts w:ascii="Arial" w:hAnsi="Arial"/>
      <w:szCs w:val="20"/>
      <w:lang w:val="en-US"/>
    </w:rPr>
  </w:style>
  <w:style w:type="character" w:customStyle="1" w:styleId="highlighted">
    <w:name w:val="highlighted"/>
    <w:basedOn w:val="Standardnpsmoodstavce"/>
    <w:rsid w:val="003F7400"/>
  </w:style>
  <w:style w:type="character" w:styleId="Nevyeenzmnka">
    <w:name w:val="Unresolved Mention"/>
    <w:basedOn w:val="Standardnpsmoodstavce"/>
    <w:uiPriority w:val="99"/>
    <w:semiHidden/>
    <w:unhideWhenUsed/>
    <w:rsid w:val="00983315"/>
    <w:rPr>
      <w:color w:val="605E5C"/>
      <w:shd w:val="clear" w:color="auto" w:fill="E1DFDD"/>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37063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845">
      <w:bodyDiv w:val="1"/>
      <w:marLeft w:val="0"/>
      <w:marRight w:val="0"/>
      <w:marTop w:val="0"/>
      <w:marBottom w:val="0"/>
      <w:divBdr>
        <w:top w:val="none" w:sz="0" w:space="0" w:color="auto"/>
        <w:left w:val="none" w:sz="0" w:space="0" w:color="auto"/>
        <w:bottom w:val="none" w:sz="0" w:space="0" w:color="auto"/>
        <w:right w:val="none" w:sz="0" w:space="0" w:color="auto"/>
      </w:divBdr>
    </w:div>
    <w:div w:id="56442570">
      <w:bodyDiv w:val="1"/>
      <w:marLeft w:val="0"/>
      <w:marRight w:val="0"/>
      <w:marTop w:val="0"/>
      <w:marBottom w:val="0"/>
      <w:divBdr>
        <w:top w:val="none" w:sz="0" w:space="0" w:color="auto"/>
        <w:left w:val="none" w:sz="0" w:space="0" w:color="auto"/>
        <w:bottom w:val="none" w:sz="0" w:space="0" w:color="auto"/>
        <w:right w:val="none" w:sz="0" w:space="0" w:color="auto"/>
      </w:divBdr>
      <w:divsChild>
        <w:div w:id="406537805">
          <w:marLeft w:val="0"/>
          <w:marRight w:val="0"/>
          <w:marTop w:val="0"/>
          <w:marBottom w:val="0"/>
          <w:divBdr>
            <w:top w:val="none" w:sz="0" w:space="0" w:color="auto"/>
            <w:left w:val="none" w:sz="0" w:space="0" w:color="auto"/>
            <w:bottom w:val="none" w:sz="0" w:space="0" w:color="auto"/>
            <w:right w:val="none" w:sz="0" w:space="0" w:color="auto"/>
          </w:divBdr>
          <w:divsChild>
            <w:div w:id="983924572">
              <w:marLeft w:val="0"/>
              <w:marRight w:val="0"/>
              <w:marTop w:val="0"/>
              <w:marBottom w:val="0"/>
              <w:divBdr>
                <w:top w:val="none" w:sz="0" w:space="0" w:color="auto"/>
                <w:left w:val="none" w:sz="0" w:space="0" w:color="auto"/>
                <w:bottom w:val="none" w:sz="0" w:space="0" w:color="auto"/>
                <w:right w:val="none" w:sz="0" w:space="0" w:color="auto"/>
              </w:divBdr>
              <w:divsChild>
                <w:div w:id="642080833">
                  <w:marLeft w:val="0"/>
                  <w:marRight w:val="0"/>
                  <w:marTop w:val="100"/>
                  <w:marBottom w:val="100"/>
                  <w:divBdr>
                    <w:top w:val="none" w:sz="0" w:space="0" w:color="auto"/>
                    <w:left w:val="none" w:sz="0" w:space="0" w:color="auto"/>
                    <w:bottom w:val="none" w:sz="0" w:space="0" w:color="auto"/>
                    <w:right w:val="none" w:sz="0" w:space="0" w:color="auto"/>
                  </w:divBdr>
                  <w:divsChild>
                    <w:div w:id="983507601">
                      <w:marLeft w:val="0"/>
                      <w:marRight w:val="0"/>
                      <w:marTop w:val="0"/>
                      <w:marBottom w:val="0"/>
                      <w:divBdr>
                        <w:top w:val="none" w:sz="0" w:space="0" w:color="auto"/>
                        <w:left w:val="none" w:sz="0" w:space="0" w:color="auto"/>
                        <w:bottom w:val="none" w:sz="0" w:space="0" w:color="auto"/>
                        <w:right w:val="none" w:sz="0" w:space="0" w:color="auto"/>
                      </w:divBdr>
                      <w:divsChild>
                        <w:div w:id="1028721292">
                          <w:marLeft w:val="0"/>
                          <w:marRight w:val="0"/>
                          <w:marTop w:val="0"/>
                          <w:marBottom w:val="0"/>
                          <w:divBdr>
                            <w:top w:val="none" w:sz="0" w:space="0" w:color="auto"/>
                            <w:left w:val="none" w:sz="0" w:space="0" w:color="auto"/>
                            <w:bottom w:val="none" w:sz="0" w:space="0" w:color="auto"/>
                            <w:right w:val="none" w:sz="0" w:space="0" w:color="auto"/>
                          </w:divBdr>
                          <w:divsChild>
                            <w:div w:id="4021412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6030">
      <w:bodyDiv w:val="1"/>
      <w:marLeft w:val="0"/>
      <w:marRight w:val="0"/>
      <w:marTop w:val="0"/>
      <w:marBottom w:val="0"/>
      <w:divBdr>
        <w:top w:val="none" w:sz="0" w:space="0" w:color="auto"/>
        <w:left w:val="none" w:sz="0" w:space="0" w:color="auto"/>
        <w:bottom w:val="none" w:sz="0" w:space="0" w:color="auto"/>
        <w:right w:val="none" w:sz="0" w:space="0" w:color="auto"/>
      </w:divBdr>
    </w:div>
    <w:div w:id="304311131">
      <w:bodyDiv w:val="1"/>
      <w:marLeft w:val="0"/>
      <w:marRight w:val="0"/>
      <w:marTop w:val="0"/>
      <w:marBottom w:val="0"/>
      <w:divBdr>
        <w:top w:val="none" w:sz="0" w:space="0" w:color="auto"/>
        <w:left w:val="none" w:sz="0" w:space="0" w:color="auto"/>
        <w:bottom w:val="none" w:sz="0" w:space="0" w:color="auto"/>
        <w:right w:val="none" w:sz="0" w:space="0" w:color="auto"/>
      </w:divBdr>
      <w:divsChild>
        <w:div w:id="1047728647">
          <w:marLeft w:val="0"/>
          <w:marRight w:val="0"/>
          <w:marTop w:val="0"/>
          <w:marBottom w:val="0"/>
          <w:divBdr>
            <w:top w:val="none" w:sz="0" w:space="0" w:color="auto"/>
            <w:left w:val="none" w:sz="0" w:space="0" w:color="auto"/>
            <w:bottom w:val="none" w:sz="0" w:space="0" w:color="auto"/>
            <w:right w:val="none" w:sz="0" w:space="0" w:color="auto"/>
          </w:divBdr>
          <w:divsChild>
            <w:div w:id="1137917067">
              <w:marLeft w:val="0"/>
              <w:marRight w:val="0"/>
              <w:marTop w:val="0"/>
              <w:marBottom w:val="0"/>
              <w:divBdr>
                <w:top w:val="none" w:sz="0" w:space="0" w:color="auto"/>
                <w:left w:val="none" w:sz="0" w:space="0" w:color="auto"/>
                <w:bottom w:val="none" w:sz="0" w:space="0" w:color="auto"/>
                <w:right w:val="none" w:sz="0" w:space="0" w:color="auto"/>
              </w:divBdr>
              <w:divsChild>
                <w:div w:id="6180631">
                  <w:marLeft w:val="0"/>
                  <w:marRight w:val="0"/>
                  <w:marTop w:val="100"/>
                  <w:marBottom w:val="100"/>
                  <w:divBdr>
                    <w:top w:val="none" w:sz="0" w:space="0" w:color="auto"/>
                    <w:left w:val="none" w:sz="0" w:space="0" w:color="auto"/>
                    <w:bottom w:val="none" w:sz="0" w:space="0" w:color="auto"/>
                    <w:right w:val="none" w:sz="0" w:space="0" w:color="auto"/>
                  </w:divBdr>
                  <w:divsChild>
                    <w:div w:id="518356934">
                      <w:marLeft w:val="0"/>
                      <w:marRight w:val="0"/>
                      <w:marTop w:val="0"/>
                      <w:marBottom w:val="0"/>
                      <w:divBdr>
                        <w:top w:val="none" w:sz="0" w:space="0" w:color="auto"/>
                        <w:left w:val="none" w:sz="0" w:space="0" w:color="auto"/>
                        <w:bottom w:val="none" w:sz="0" w:space="0" w:color="auto"/>
                        <w:right w:val="none" w:sz="0" w:space="0" w:color="auto"/>
                      </w:divBdr>
                      <w:divsChild>
                        <w:div w:id="497158659">
                          <w:marLeft w:val="0"/>
                          <w:marRight w:val="0"/>
                          <w:marTop w:val="0"/>
                          <w:marBottom w:val="0"/>
                          <w:divBdr>
                            <w:top w:val="none" w:sz="0" w:space="0" w:color="auto"/>
                            <w:left w:val="none" w:sz="0" w:space="0" w:color="auto"/>
                            <w:bottom w:val="none" w:sz="0" w:space="0" w:color="auto"/>
                            <w:right w:val="none" w:sz="0" w:space="0" w:color="auto"/>
                          </w:divBdr>
                          <w:divsChild>
                            <w:div w:id="20398158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20264">
      <w:bodyDiv w:val="1"/>
      <w:marLeft w:val="0"/>
      <w:marRight w:val="0"/>
      <w:marTop w:val="0"/>
      <w:marBottom w:val="0"/>
      <w:divBdr>
        <w:top w:val="none" w:sz="0" w:space="0" w:color="auto"/>
        <w:left w:val="none" w:sz="0" w:space="0" w:color="auto"/>
        <w:bottom w:val="none" w:sz="0" w:space="0" w:color="auto"/>
        <w:right w:val="none" w:sz="0" w:space="0" w:color="auto"/>
      </w:divBdr>
    </w:div>
    <w:div w:id="474031504">
      <w:bodyDiv w:val="1"/>
      <w:marLeft w:val="0"/>
      <w:marRight w:val="0"/>
      <w:marTop w:val="0"/>
      <w:marBottom w:val="0"/>
      <w:divBdr>
        <w:top w:val="none" w:sz="0" w:space="0" w:color="auto"/>
        <w:left w:val="none" w:sz="0" w:space="0" w:color="auto"/>
        <w:bottom w:val="none" w:sz="0" w:space="0" w:color="auto"/>
        <w:right w:val="none" w:sz="0" w:space="0" w:color="auto"/>
      </w:divBdr>
    </w:div>
    <w:div w:id="474756224">
      <w:bodyDiv w:val="1"/>
      <w:marLeft w:val="0"/>
      <w:marRight w:val="0"/>
      <w:marTop w:val="0"/>
      <w:marBottom w:val="0"/>
      <w:divBdr>
        <w:top w:val="none" w:sz="0" w:space="0" w:color="auto"/>
        <w:left w:val="none" w:sz="0" w:space="0" w:color="auto"/>
        <w:bottom w:val="none" w:sz="0" w:space="0" w:color="auto"/>
        <w:right w:val="none" w:sz="0" w:space="0" w:color="auto"/>
      </w:divBdr>
      <w:divsChild>
        <w:div w:id="47150139">
          <w:marLeft w:val="0"/>
          <w:marRight w:val="0"/>
          <w:marTop w:val="0"/>
          <w:marBottom w:val="0"/>
          <w:divBdr>
            <w:top w:val="none" w:sz="0" w:space="0" w:color="auto"/>
            <w:left w:val="none" w:sz="0" w:space="0" w:color="auto"/>
            <w:bottom w:val="none" w:sz="0" w:space="0" w:color="auto"/>
            <w:right w:val="none" w:sz="0" w:space="0" w:color="auto"/>
          </w:divBdr>
          <w:divsChild>
            <w:div w:id="1983150982">
              <w:marLeft w:val="0"/>
              <w:marRight w:val="0"/>
              <w:marTop w:val="0"/>
              <w:marBottom w:val="0"/>
              <w:divBdr>
                <w:top w:val="none" w:sz="0" w:space="0" w:color="auto"/>
                <w:left w:val="none" w:sz="0" w:space="0" w:color="auto"/>
                <w:bottom w:val="none" w:sz="0" w:space="0" w:color="auto"/>
                <w:right w:val="none" w:sz="0" w:space="0" w:color="auto"/>
              </w:divBdr>
              <w:divsChild>
                <w:div w:id="1248349566">
                  <w:marLeft w:val="0"/>
                  <w:marRight w:val="0"/>
                  <w:marTop w:val="0"/>
                  <w:marBottom w:val="0"/>
                  <w:divBdr>
                    <w:top w:val="none" w:sz="0" w:space="0" w:color="auto"/>
                    <w:left w:val="none" w:sz="0" w:space="0" w:color="auto"/>
                    <w:bottom w:val="none" w:sz="0" w:space="0" w:color="auto"/>
                    <w:right w:val="none" w:sz="0" w:space="0" w:color="auto"/>
                  </w:divBdr>
                  <w:divsChild>
                    <w:div w:id="1935238103">
                      <w:marLeft w:val="-150"/>
                      <w:marRight w:val="-150"/>
                      <w:marTop w:val="150"/>
                      <w:marBottom w:val="150"/>
                      <w:divBdr>
                        <w:top w:val="none" w:sz="0" w:space="0" w:color="auto"/>
                        <w:left w:val="none" w:sz="0" w:space="0" w:color="auto"/>
                        <w:bottom w:val="none" w:sz="0" w:space="0" w:color="auto"/>
                        <w:right w:val="none" w:sz="0" w:space="0" w:color="auto"/>
                      </w:divBdr>
                      <w:divsChild>
                        <w:div w:id="653919372">
                          <w:marLeft w:val="0"/>
                          <w:marRight w:val="0"/>
                          <w:marTop w:val="0"/>
                          <w:marBottom w:val="0"/>
                          <w:divBdr>
                            <w:top w:val="none" w:sz="0" w:space="0" w:color="auto"/>
                            <w:left w:val="none" w:sz="0" w:space="0" w:color="auto"/>
                            <w:bottom w:val="none" w:sz="0" w:space="0" w:color="auto"/>
                            <w:right w:val="none" w:sz="0" w:space="0" w:color="auto"/>
                          </w:divBdr>
                          <w:divsChild>
                            <w:div w:id="16091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641885">
      <w:bodyDiv w:val="1"/>
      <w:marLeft w:val="0"/>
      <w:marRight w:val="0"/>
      <w:marTop w:val="0"/>
      <w:marBottom w:val="0"/>
      <w:divBdr>
        <w:top w:val="none" w:sz="0" w:space="0" w:color="auto"/>
        <w:left w:val="none" w:sz="0" w:space="0" w:color="auto"/>
        <w:bottom w:val="none" w:sz="0" w:space="0" w:color="auto"/>
        <w:right w:val="none" w:sz="0" w:space="0" w:color="auto"/>
      </w:divBdr>
    </w:div>
    <w:div w:id="499543583">
      <w:bodyDiv w:val="1"/>
      <w:marLeft w:val="0"/>
      <w:marRight w:val="0"/>
      <w:marTop w:val="0"/>
      <w:marBottom w:val="0"/>
      <w:divBdr>
        <w:top w:val="none" w:sz="0" w:space="0" w:color="auto"/>
        <w:left w:val="none" w:sz="0" w:space="0" w:color="auto"/>
        <w:bottom w:val="none" w:sz="0" w:space="0" w:color="auto"/>
        <w:right w:val="none" w:sz="0" w:space="0" w:color="auto"/>
      </w:divBdr>
    </w:div>
    <w:div w:id="514422029">
      <w:bodyDiv w:val="1"/>
      <w:marLeft w:val="0"/>
      <w:marRight w:val="0"/>
      <w:marTop w:val="0"/>
      <w:marBottom w:val="0"/>
      <w:divBdr>
        <w:top w:val="none" w:sz="0" w:space="0" w:color="auto"/>
        <w:left w:val="none" w:sz="0" w:space="0" w:color="auto"/>
        <w:bottom w:val="none" w:sz="0" w:space="0" w:color="auto"/>
        <w:right w:val="none" w:sz="0" w:space="0" w:color="auto"/>
      </w:divBdr>
    </w:div>
    <w:div w:id="583227736">
      <w:bodyDiv w:val="1"/>
      <w:marLeft w:val="0"/>
      <w:marRight w:val="0"/>
      <w:marTop w:val="0"/>
      <w:marBottom w:val="0"/>
      <w:divBdr>
        <w:top w:val="none" w:sz="0" w:space="0" w:color="auto"/>
        <w:left w:val="none" w:sz="0" w:space="0" w:color="auto"/>
        <w:bottom w:val="none" w:sz="0" w:space="0" w:color="auto"/>
        <w:right w:val="none" w:sz="0" w:space="0" w:color="auto"/>
      </w:divBdr>
    </w:div>
    <w:div w:id="731581874">
      <w:bodyDiv w:val="1"/>
      <w:marLeft w:val="0"/>
      <w:marRight w:val="0"/>
      <w:marTop w:val="0"/>
      <w:marBottom w:val="0"/>
      <w:divBdr>
        <w:top w:val="none" w:sz="0" w:space="0" w:color="auto"/>
        <w:left w:val="none" w:sz="0" w:space="0" w:color="auto"/>
        <w:bottom w:val="none" w:sz="0" w:space="0" w:color="auto"/>
        <w:right w:val="none" w:sz="0" w:space="0" w:color="auto"/>
      </w:divBdr>
    </w:div>
    <w:div w:id="851646464">
      <w:bodyDiv w:val="1"/>
      <w:marLeft w:val="0"/>
      <w:marRight w:val="0"/>
      <w:marTop w:val="0"/>
      <w:marBottom w:val="0"/>
      <w:divBdr>
        <w:top w:val="none" w:sz="0" w:space="0" w:color="auto"/>
        <w:left w:val="none" w:sz="0" w:space="0" w:color="auto"/>
        <w:bottom w:val="none" w:sz="0" w:space="0" w:color="auto"/>
        <w:right w:val="none" w:sz="0" w:space="0" w:color="auto"/>
      </w:divBdr>
    </w:div>
    <w:div w:id="925457373">
      <w:bodyDiv w:val="1"/>
      <w:marLeft w:val="0"/>
      <w:marRight w:val="0"/>
      <w:marTop w:val="0"/>
      <w:marBottom w:val="0"/>
      <w:divBdr>
        <w:top w:val="none" w:sz="0" w:space="0" w:color="auto"/>
        <w:left w:val="none" w:sz="0" w:space="0" w:color="auto"/>
        <w:bottom w:val="none" w:sz="0" w:space="0" w:color="auto"/>
        <w:right w:val="none" w:sz="0" w:space="0" w:color="auto"/>
      </w:divBdr>
      <w:divsChild>
        <w:div w:id="1672180078">
          <w:marLeft w:val="0"/>
          <w:marRight w:val="0"/>
          <w:marTop w:val="0"/>
          <w:marBottom w:val="0"/>
          <w:divBdr>
            <w:top w:val="none" w:sz="0" w:space="0" w:color="auto"/>
            <w:left w:val="none" w:sz="0" w:space="0" w:color="auto"/>
            <w:bottom w:val="none" w:sz="0" w:space="0" w:color="auto"/>
            <w:right w:val="none" w:sz="0" w:space="0" w:color="auto"/>
          </w:divBdr>
          <w:divsChild>
            <w:div w:id="1200581162">
              <w:marLeft w:val="0"/>
              <w:marRight w:val="0"/>
              <w:marTop w:val="0"/>
              <w:marBottom w:val="0"/>
              <w:divBdr>
                <w:top w:val="none" w:sz="0" w:space="0" w:color="auto"/>
                <w:left w:val="none" w:sz="0" w:space="0" w:color="auto"/>
                <w:bottom w:val="none" w:sz="0" w:space="0" w:color="auto"/>
                <w:right w:val="none" w:sz="0" w:space="0" w:color="auto"/>
              </w:divBdr>
              <w:divsChild>
                <w:div w:id="199976635">
                  <w:marLeft w:val="0"/>
                  <w:marRight w:val="0"/>
                  <w:marTop w:val="0"/>
                  <w:marBottom w:val="0"/>
                  <w:divBdr>
                    <w:top w:val="none" w:sz="0" w:space="0" w:color="auto"/>
                    <w:left w:val="none" w:sz="0" w:space="0" w:color="auto"/>
                    <w:bottom w:val="none" w:sz="0" w:space="0" w:color="auto"/>
                    <w:right w:val="none" w:sz="0" w:space="0" w:color="auto"/>
                  </w:divBdr>
                  <w:divsChild>
                    <w:div w:id="1397123486">
                      <w:marLeft w:val="0"/>
                      <w:marRight w:val="0"/>
                      <w:marTop w:val="0"/>
                      <w:marBottom w:val="0"/>
                      <w:divBdr>
                        <w:top w:val="none" w:sz="0" w:space="0" w:color="auto"/>
                        <w:left w:val="none" w:sz="0" w:space="0" w:color="auto"/>
                        <w:bottom w:val="none" w:sz="0" w:space="0" w:color="auto"/>
                        <w:right w:val="none" w:sz="0" w:space="0" w:color="auto"/>
                      </w:divBdr>
                      <w:divsChild>
                        <w:div w:id="1971859595">
                          <w:marLeft w:val="0"/>
                          <w:marRight w:val="0"/>
                          <w:marTop w:val="0"/>
                          <w:marBottom w:val="0"/>
                          <w:divBdr>
                            <w:top w:val="none" w:sz="0" w:space="0" w:color="auto"/>
                            <w:left w:val="none" w:sz="0" w:space="0" w:color="auto"/>
                            <w:bottom w:val="none" w:sz="0" w:space="0" w:color="auto"/>
                            <w:right w:val="none" w:sz="0" w:space="0" w:color="auto"/>
                          </w:divBdr>
                          <w:divsChild>
                            <w:div w:id="1603301477">
                              <w:marLeft w:val="0"/>
                              <w:marRight w:val="0"/>
                              <w:marTop w:val="0"/>
                              <w:marBottom w:val="0"/>
                              <w:divBdr>
                                <w:top w:val="none" w:sz="0" w:space="0" w:color="auto"/>
                                <w:left w:val="none" w:sz="0" w:space="0" w:color="auto"/>
                                <w:bottom w:val="none" w:sz="0" w:space="0" w:color="auto"/>
                                <w:right w:val="none" w:sz="0" w:space="0" w:color="auto"/>
                              </w:divBdr>
                              <w:divsChild>
                                <w:div w:id="1091048945">
                                  <w:marLeft w:val="0"/>
                                  <w:marRight w:val="0"/>
                                  <w:marTop w:val="0"/>
                                  <w:marBottom w:val="0"/>
                                  <w:divBdr>
                                    <w:top w:val="none" w:sz="0" w:space="0" w:color="auto"/>
                                    <w:left w:val="none" w:sz="0" w:space="0" w:color="auto"/>
                                    <w:bottom w:val="none" w:sz="0" w:space="0" w:color="auto"/>
                                    <w:right w:val="none" w:sz="0" w:space="0" w:color="auto"/>
                                  </w:divBdr>
                                  <w:divsChild>
                                    <w:div w:id="457377163">
                                      <w:marLeft w:val="0"/>
                                      <w:marRight w:val="0"/>
                                      <w:marTop w:val="0"/>
                                      <w:marBottom w:val="0"/>
                                      <w:divBdr>
                                        <w:top w:val="none" w:sz="0" w:space="0" w:color="auto"/>
                                        <w:left w:val="none" w:sz="0" w:space="0" w:color="auto"/>
                                        <w:bottom w:val="none" w:sz="0" w:space="0" w:color="auto"/>
                                        <w:right w:val="none" w:sz="0" w:space="0" w:color="auto"/>
                                      </w:divBdr>
                                      <w:divsChild>
                                        <w:div w:id="1250122449">
                                          <w:marLeft w:val="0"/>
                                          <w:marRight w:val="0"/>
                                          <w:marTop w:val="0"/>
                                          <w:marBottom w:val="0"/>
                                          <w:divBdr>
                                            <w:top w:val="none" w:sz="0" w:space="0" w:color="auto"/>
                                            <w:left w:val="none" w:sz="0" w:space="0" w:color="auto"/>
                                            <w:bottom w:val="none" w:sz="0" w:space="0" w:color="auto"/>
                                            <w:right w:val="none" w:sz="0" w:space="0" w:color="auto"/>
                                          </w:divBdr>
                                          <w:divsChild>
                                            <w:div w:id="1949041689">
                                              <w:marLeft w:val="0"/>
                                              <w:marRight w:val="0"/>
                                              <w:marTop w:val="0"/>
                                              <w:marBottom w:val="0"/>
                                              <w:divBdr>
                                                <w:top w:val="none" w:sz="0" w:space="0" w:color="auto"/>
                                                <w:left w:val="none" w:sz="0" w:space="0" w:color="auto"/>
                                                <w:bottom w:val="none" w:sz="0" w:space="0" w:color="auto"/>
                                                <w:right w:val="none" w:sz="0" w:space="0" w:color="auto"/>
                                              </w:divBdr>
                                              <w:divsChild>
                                                <w:div w:id="788158583">
                                                  <w:marLeft w:val="0"/>
                                                  <w:marRight w:val="0"/>
                                                  <w:marTop w:val="0"/>
                                                  <w:marBottom w:val="0"/>
                                                  <w:divBdr>
                                                    <w:top w:val="none" w:sz="0" w:space="0" w:color="auto"/>
                                                    <w:left w:val="none" w:sz="0" w:space="0" w:color="auto"/>
                                                    <w:bottom w:val="none" w:sz="0" w:space="0" w:color="auto"/>
                                                    <w:right w:val="none" w:sz="0" w:space="0" w:color="auto"/>
                                                  </w:divBdr>
                                                  <w:divsChild>
                                                    <w:div w:id="533158926">
                                                      <w:marLeft w:val="0"/>
                                                      <w:marRight w:val="0"/>
                                                      <w:marTop w:val="0"/>
                                                      <w:marBottom w:val="0"/>
                                                      <w:divBdr>
                                                        <w:top w:val="none" w:sz="0" w:space="0" w:color="auto"/>
                                                        <w:left w:val="none" w:sz="0" w:space="0" w:color="auto"/>
                                                        <w:bottom w:val="none" w:sz="0" w:space="0" w:color="auto"/>
                                                        <w:right w:val="none" w:sz="0" w:space="0" w:color="auto"/>
                                                      </w:divBdr>
                                                      <w:divsChild>
                                                        <w:div w:id="295332459">
                                                          <w:marLeft w:val="0"/>
                                                          <w:marRight w:val="0"/>
                                                          <w:marTop w:val="0"/>
                                                          <w:marBottom w:val="0"/>
                                                          <w:divBdr>
                                                            <w:top w:val="none" w:sz="0" w:space="0" w:color="auto"/>
                                                            <w:left w:val="none" w:sz="0" w:space="0" w:color="auto"/>
                                                            <w:bottom w:val="none" w:sz="0" w:space="0" w:color="auto"/>
                                                            <w:right w:val="none" w:sz="0" w:space="0" w:color="auto"/>
                                                          </w:divBdr>
                                                          <w:divsChild>
                                                            <w:div w:id="1239942845">
                                                              <w:marLeft w:val="0"/>
                                                              <w:marRight w:val="0"/>
                                                              <w:marTop w:val="0"/>
                                                              <w:marBottom w:val="0"/>
                                                              <w:divBdr>
                                                                <w:top w:val="none" w:sz="0" w:space="0" w:color="auto"/>
                                                                <w:left w:val="none" w:sz="0" w:space="0" w:color="auto"/>
                                                                <w:bottom w:val="none" w:sz="0" w:space="0" w:color="auto"/>
                                                                <w:right w:val="none" w:sz="0" w:space="0" w:color="auto"/>
                                                              </w:divBdr>
                                                              <w:divsChild>
                                                                <w:div w:id="381829940">
                                                                  <w:marLeft w:val="0"/>
                                                                  <w:marRight w:val="0"/>
                                                                  <w:marTop w:val="0"/>
                                                                  <w:marBottom w:val="0"/>
                                                                  <w:divBdr>
                                                                    <w:top w:val="none" w:sz="0" w:space="0" w:color="auto"/>
                                                                    <w:left w:val="none" w:sz="0" w:space="0" w:color="auto"/>
                                                                    <w:bottom w:val="none" w:sz="0" w:space="0" w:color="auto"/>
                                                                    <w:right w:val="none" w:sz="0" w:space="0" w:color="auto"/>
                                                                  </w:divBdr>
                                                                  <w:divsChild>
                                                                    <w:div w:id="10127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0059842">
      <w:bodyDiv w:val="1"/>
      <w:marLeft w:val="0"/>
      <w:marRight w:val="0"/>
      <w:marTop w:val="0"/>
      <w:marBottom w:val="0"/>
      <w:divBdr>
        <w:top w:val="none" w:sz="0" w:space="0" w:color="auto"/>
        <w:left w:val="none" w:sz="0" w:space="0" w:color="auto"/>
        <w:bottom w:val="none" w:sz="0" w:space="0" w:color="auto"/>
        <w:right w:val="none" w:sz="0" w:space="0" w:color="auto"/>
      </w:divBdr>
    </w:div>
    <w:div w:id="1275018905">
      <w:bodyDiv w:val="1"/>
      <w:marLeft w:val="0"/>
      <w:marRight w:val="0"/>
      <w:marTop w:val="0"/>
      <w:marBottom w:val="0"/>
      <w:divBdr>
        <w:top w:val="none" w:sz="0" w:space="0" w:color="auto"/>
        <w:left w:val="none" w:sz="0" w:space="0" w:color="auto"/>
        <w:bottom w:val="none" w:sz="0" w:space="0" w:color="auto"/>
        <w:right w:val="none" w:sz="0" w:space="0" w:color="auto"/>
      </w:divBdr>
    </w:div>
    <w:div w:id="1288392285">
      <w:bodyDiv w:val="1"/>
      <w:marLeft w:val="0"/>
      <w:marRight w:val="0"/>
      <w:marTop w:val="0"/>
      <w:marBottom w:val="0"/>
      <w:divBdr>
        <w:top w:val="none" w:sz="0" w:space="0" w:color="auto"/>
        <w:left w:val="none" w:sz="0" w:space="0" w:color="auto"/>
        <w:bottom w:val="none" w:sz="0" w:space="0" w:color="auto"/>
        <w:right w:val="none" w:sz="0" w:space="0" w:color="auto"/>
      </w:divBdr>
    </w:div>
    <w:div w:id="1294287251">
      <w:bodyDiv w:val="1"/>
      <w:marLeft w:val="0"/>
      <w:marRight w:val="0"/>
      <w:marTop w:val="0"/>
      <w:marBottom w:val="0"/>
      <w:divBdr>
        <w:top w:val="none" w:sz="0" w:space="0" w:color="auto"/>
        <w:left w:val="none" w:sz="0" w:space="0" w:color="auto"/>
        <w:bottom w:val="none" w:sz="0" w:space="0" w:color="auto"/>
        <w:right w:val="none" w:sz="0" w:space="0" w:color="auto"/>
      </w:divBdr>
      <w:divsChild>
        <w:div w:id="633368702">
          <w:marLeft w:val="0"/>
          <w:marRight w:val="0"/>
          <w:marTop w:val="0"/>
          <w:marBottom w:val="0"/>
          <w:divBdr>
            <w:top w:val="none" w:sz="0" w:space="0" w:color="auto"/>
            <w:left w:val="none" w:sz="0" w:space="0" w:color="auto"/>
            <w:bottom w:val="none" w:sz="0" w:space="0" w:color="auto"/>
            <w:right w:val="none" w:sz="0" w:space="0" w:color="auto"/>
          </w:divBdr>
          <w:divsChild>
            <w:div w:id="778373448">
              <w:marLeft w:val="0"/>
              <w:marRight w:val="0"/>
              <w:marTop w:val="0"/>
              <w:marBottom w:val="0"/>
              <w:divBdr>
                <w:top w:val="none" w:sz="0" w:space="0" w:color="auto"/>
                <w:left w:val="none" w:sz="0" w:space="0" w:color="auto"/>
                <w:bottom w:val="none" w:sz="0" w:space="0" w:color="auto"/>
                <w:right w:val="none" w:sz="0" w:space="0" w:color="auto"/>
              </w:divBdr>
              <w:divsChild>
                <w:div w:id="1812285973">
                  <w:marLeft w:val="0"/>
                  <w:marRight w:val="0"/>
                  <w:marTop w:val="100"/>
                  <w:marBottom w:val="100"/>
                  <w:divBdr>
                    <w:top w:val="none" w:sz="0" w:space="0" w:color="auto"/>
                    <w:left w:val="none" w:sz="0" w:space="0" w:color="auto"/>
                    <w:bottom w:val="none" w:sz="0" w:space="0" w:color="auto"/>
                    <w:right w:val="none" w:sz="0" w:space="0" w:color="auto"/>
                  </w:divBdr>
                  <w:divsChild>
                    <w:div w:id="416363503">
                      <w:marLeft w:val="0"/>
                      <w:marRight w:val="0"/>
                      <w:marTop w:val="0"/>
                      <w:marBottom w:val="0"/>
                      <w:divBdr>
                        <w:top w:val="none" w:sz="0" w:space="0" w:color="auto"/>
                        <w:left w:val="none" w:sz="0" w:space="0" w:color="auto"/>
                        <w:bottom w:val="none" w:sz="0" w:space="0" w:color="auto"/>
                        <w:right w:val="none" w:sz="0" w:space="0" w:color="auto"/>
                      </w:divBdr>
                      <w:divsChild>
                        <w:div w:id="1572883926">
                          <w:marLeft w:val="0"/>
                          <w:marRight w:val="0"/>
                          <w:marTop w:val="0"/>
                          <w:marBottom w:val="0"/>
                          <w:divBdr>
                            <w:top w:val="none" w:sz="0" w:space="0" w:color="auto"/>
                            <w:left w:val="none" w:sz="0" w:space="0" w:color="auto"/>
                            <w:bottom w:val="none" w:sz="0" w:space="0" w:color="auto"/>
                            <w:right w:val="none" w:sz="0" w:space="0" w:color="auto"/>
                          </w:divBdr>
                          <w:divsChild>
                            <w:div w:id="9179095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862404">
      <w:bodyDiv w:val="1"/>
      <w:marLeft w:val="0"/>
      <w:marRight w:val="0"/>
      <w:marTop w:val="0"/>
      <w:marBottom w:val="0"/>
      <w:divBdr>
        <w:top w:val="none" w:sz="0" w:space="0" w:color="auto"/>
        <w:left w:val="none" w:sz="0" w:space="0" w:color="auto"/>
        <w:bottom w:val="none" w:sz="0" w:space="0" w:color="auto"/>
        <w:right w:val="none" w:sz="0" w:space="0" w:color="auto"/>
      </w:divBdr>
    </w:div>
    <w:div w:id="1606305212">
      <w:bodyDiv w:val="1"/>
      <w:marLeft w:val="0"/>
      <w:marRight w:val="0"/>
      <w:marTop w:val="0"/>
      <w:marBottom w:val="0"/>
      <w:divBdr>
        <w:top w:val="none" w:sz="0" w:space="0" w:color="auto"/>
        <w:left w:val="none" w:sz="0" w:space="0" w:color="auto"/>
        <w:bottom w:val="none" w:sz="0" w:space="0" w:color="auto"/>
        <w:right w:val="none" w:sz="0" w:space="0" w:color="auto"/>
      </w:divBdr>
      <w:divsChild>
        <w:div w:id="1043598459">
          <w:marLeft w:val="0"/>
          <w:marRight w:val="0"/>
          <w:marTop w:val="0"/>
          <w:marBottom w:val="0"/>
          <w:divBdr>
            <w:top w:val="none" w:sz="0" w:space="0" w:color="auto"/>
            <w:left w:val="none" w:sz="0" w:space="0" w:color="auto"/>
            <w:bottom w:val="none" w:sz="0" w:space="0" w:color="auto"/>
            <w:right w:val="none" w:sz="0" w:space="0" w:color="auto"/>
          </w:divBdr>
          <w:divsChild>
            <w:div w:id="1548369742">
              <w:marLeft w:val="0"/>
              <w:marRight w:val="0"/>
              <w:marTop w:val="0"/>
              <w:marBottom w:val="0"/>
              <w:divBdr>
                <w:top w:val="none" w:sz="0" w:space="0" w:color="auto"/>
                <w:left w:val="none" w:sz="0" w:space="0" w:color="auto"/>
                <w:bottom w:val="none" w:sz="0" w:space="0" w:color="auto"/>
                <w:right w:val="none" w:sz="0" w:space="0" w:color="auto"/>
              </w:divBdr>
              <w:divsChild>
                <w:div w:id="1958292328">
                  <w:marLeft w:val="0"/>
                  <w:marRight w:val="0"/>
                  <w:marTop w:val="0"/>
                  <w:marBottom w:val="0"/>
                  <w:divBdr>
                    <w:top w:val="none" w:sz="0" w:space="0" w:color="auto"/>
                    <w:left w:val="none" w:sz="0" w:space="0" w:color="auto"/>
                    <w:bottom w:val="none" w:sz="0" w:space="0" w:color="auto"/>
                    <w:right w:val="none" w:sz="0" w:space="0" w:color="auto"/>
                  </w:divBdr>
                  <w:divsChild>
                    <w:div w:id="80374601">
                      <w:marLeft w:val="0"/>
                      <w:marRight w:val="0"/>
                      <w:marTop w:val="0"/>
                      <w:marBottom w:val="0"/>
                      <w:divBdr>
                        <w:top w:val="none" w:sz="0" w:space="0" w:color="auto"/>
                        <w:left w:val="none" w:sz="0" w:space="0" w:color="auto"/>
                        <w:bottom w:val="none" w:sz="0" w:space="0" w:color="auto"/>
                        <w:right w:val="none" w:sz="0" w:space="0" w:color="auto"/>
                      </w:divBdr>
                      <w:divsChild>
                        <w:div w:id="963389469">
                          <w:marLeft w:val="0"/>
                          <w:marRight w:val="0"/>
                          <w:marTop w:val="0"/>
                          <w:marBottom w:val="0"/>
                          <w:divBdr>
                            <w:top w:val="none" w:sz="0" w:space="0" w:color="auto"/>
                            <w:left w:val="none" w:sz="0" w:space="0" w:color="auto"/>
                            <w:bottom w:val="none" w:sz="0" w:space="0" w:color="auto"/>
                            <w:right w:val="none" w:sz="0" w:space="0" w:color="auto"/>
                          </w:divBdr>
                          <w:divsChild>
                            <w:div w:id="978921780">
                              <w:marLeft w:val="0"/>
                              <w:marRight w:val="0"/>
                              <w:marTop w:val="0"/>
                              <w:marBottom w:val="0"/>
                              <w:divBdr>
                                <w:top w:val="none" w:sz="0" w:space="0" w:color="auto"/>
                                <w:left w:val="none" w:sz="0" w:space="0" w:color="auto"/>
                                <w:bottom w:val="none" w:sz="0" w:space="0" w:color="auto"/>
                                <w:right w:val="none" w:sz="0" w:space="0" w:color="auto"/>
                              </w:divBdr>
                              <w:divsChild>
                                <w:div w:id="1299800379">
                                  <w:marLeft w:val="0"/>
                                  <w:marRight w:val="0"/>
                                  <w:marTop w:val="0"/>
                                  <w:marBottom w:val="0"/>
                                  <w:divBdr>
                                    <w:top w:val="none" w:sz="0" w:space="0" w:color="auto"/>
                                    <w:left w:val="none" w:sz="0" w:space="0" w:color="auto"/>
                                    <w:bottom w:val="none" w:sz="0" w:space="0" w:color="auto"/>
                                    <w:right w:val="none" w:sz="0" w:space="0" w:color="auto"/>
                                  </w:divBdr>
                                  <w:divsChild>
                                    <w:div w:id="1350987682">
                                      <w:marLeft w:val="0"/>
                                      <w:marRight w:val="0"/>
                                      <w:marTop w:val="0"/>
                                      <w:marBottom w:val="0"/>
                                      <w:divBdr>
                                        <w:top w:val="none" w:sz="0" w:space="0" w:color="auto"/>
                                        <w:left w:val="none" w:sz="0" w:space="0" w:color="auto"/>
                                        <w:bottom w:val="none" w:sz="0" w:space="0" w:color="auto"/>
                                        <w:right w:val="none" w:sz="0" w:space="0" w:color="auto"/>
                                      </w:divBdr>
                                      <w:divsChild>
                                        <w:div w:id="1171604363">
                                          <w:marLeft w:val="0"/>
                                          <w:marRight w:val="0"/>
                                          <w:marTop w:val="0"/>
                                          <w:marBottom w:val="0"/>
                                          <w:divBdr>
                                            <w:top w:val="none" w:sz="0" w:space="0" w:color="auto"/>
                                            <w:left w:val="none" w:sz="0" w:space="0" w:color="auto"/>
                                            <w:bottom w:val="none" w:sz="0" w:space="0" w:color="auto"/>
                                            <w:right w:val="none" w:sz="0" w:space="0" w:color="auto"/>
                                          </w:divBdr>
                                          <w:divsChild>
                                            <w:div w:id="1470323253">
                                              <w:marLeft w:val="0"/>
                                              <w:marRight w:val="0"/>
                                              <w:marTop w:val="0"/>
                                              <w:marBottom w:val="0"/>
                                              <w:divBdr>
                                                <w:top w:val="none" w:sz="0" w:space="0" w:color="auto"/>
                                                <w:left w:val="none" w:sz="0" w:space="0" w:color="auto"/>
                                                <w:bottom w:val="none" w:sz="0" w:space="0" w:color="auto"/>
                                                <w:right w:val="none" w:sz="0" w:space="0" w:color="auto"/>
                                              </w:divBdr>
                                              <w:divsChild>
                                                <w:div w:id="242644245">
                                                  <w:marLeft w:val="0"/>
                                                  <w:marRight w:val="0"/>
                                                  <w:marTop w:val="0"/>
                                                  <w:marBottom w:val="0"/>
                                                  <w:divBdr>
                                                    <w:top w:val="none" w:sz="0" w:space="0" w:color="auto"/>
                                                    <w:left w:val="none" w:sz="0" w:space="0" w:color="auto"/>
                                                    <w:bottom w:val="none" w:sz="0" w:space="0" w:color="auto"/>
                                                    <w:right w:val="none" w:sz="0" w:space="0" w:color="auto"/>
                                                  </w:divBdr>
                                                  <w:divsChild>
                                                    <w:div w:id="550847933">
                                                      <w:marLeft w:val="0"/>
                                                      <w:marRight w:val="0"/>
                                                      <w:marTop w:val="0"/>
                                                      <w:marBottom w:val="0"/>
                                                      <w:divBdr>
                                                        <w:top w:val="none" w:sz="0" w:space="0" w:color="auto"/>
                                                        <w:left w:val="none" w:sz="0" w:space="0" w:color="auto"/>
                                                        <w:bottom w:val="none" w:sz="0" w:space="0" w:color="auto"/>
                                                        <w:right w:val="none" w:sz="0" w:space="0" w:color="auto"/>
                                                      </w:divBdr>
                                                      <w:divsChild>
                                                        <w:div w:id="1842969089">
                                                          <w:marLeft w:val="0"/>
                                                          <w:marRight w:val="0"/>
                                                          <w:marTop w:val="0"/>
                                                          <w:marBottom w:val="0"/>
                                                          <w:divBdr>
                                                            <w:top w:val="none" w:sz="0" w:space="0" w:color="auto"/>
                                                            <w:left w:val="none" w:sz="0" w:space="0" w:color="auto"/>
                                                            <w:bottom w:val="none" w:sz="0" w:space="0" w:color="auto"/>
                                                            <w:right w:val="none" w:sz="0" w:space="0" w:color="auto"/>
                                                          </w:divBdr>
                                                          <w:divsChild>
                                                            <w:div w:id="1981762451">
                                                              <w:marLeft w:val="0"/>
                                                              <w:marRight w:val="0"/>
                                                              <w:marTop w:val="0"/>
                                                              <w:marBottom w:val="0"/>
                                                              <w:divBdr>
                                                                <w:top w:val="none" w:sz="0" w:space="0" w:color="auto"/>
                                                                <w:left w:val="none" w:sz="0" w:space="0" w:color="auto"/>
                                                                <w:bottom w:val="none" w:sz="0" w:space="0" w:color="auto"/>
                                                                <w:right w:val="none" w:sz="0" w:space="0" w:color="auto"/>
                                                              </w:divBdr>
                                                              <w:divsChild>
                                                                <w:div w:id="13769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158024">
      <w:bodyDiv w:val="1"/>
      <w:marLeft w:val="0"/>
      <w:marRight w:val="0"/>
      <w:marTop w:val="0"/>
      <w:marBottom w:val="0"/>
      <w:divBdr>
        <w:top w:val="none" w:sz="0" w:space="0" w:color="auto"/>
        <w:left w:val="none" w:sz="0" w:space="0" w:color="auto"/>
        <w:bottom w:val="none" w:sz="0" w:space="0" w:color="auto"/>
        <w:right w:val="none" w:sz="0" w:space="0" w:color="auto"/>
      </w:divBdr>
    </w:div>
    <w:div w:id="1677531844">
      <w:bodyDiv w:val="1"/>
      <w:marLeft w:val="0"/>
      <w:marRight w:val="0"/>
      <w:marTop w:val="0"/>
      <w:marBottom w:val="0"/>
      <w:divBdr>
        <w:top w:val="none" w:sz="0" w:space="0" w:color="auto"/>
        <w:left w:val="none" w:sz="0" w:space="0" w:color="auto"/>
        <w:bottom w:val="none" w:sz="0" w:space="0" w:color="auto"/>
        <w:right w:val="none" w:sz="0" w:space="0" w:color="auto"/>
      </w:divBdr>
    </w:div>
    <w:div w:id="1755122750">
      <w:bodyDiv w:val="1"/>
      <w:marLeft w:val="0"/>
      <w:marRight w:val="0"/>
      <w:marTop w:val="0"/>
      <w:marBottom w:val="0"/>
      <w:divBdr>
        <w:top w:val="none" w:sz="0" w:space="0" w:color="auto"/>
        <w:left w:val="none" w:sz="0" w:space="0" w:color="auto"/>
        <w:bottom w:val="none" w:sz="0" w:space="0" w:color="auto"/>
        <w:right w:val="none" w:sz="0" w:space="0" w:color="auto"/>
      </w:divBdr>
    </w:div>
    <w:div w:id="1785728006">
      <w:bodyDiv w:val="1"/>
      <w:marLeft w:val="0"/>
      <w:marRight w:val="0"/>
      <w:marTop w:val="0"/>
      <w:marBottom w:val="0"/>
      <w:divBdr>
        <w:top w:val="none" w:sz="0" w:space="0" w:color="auto"/>
        <w:left w:val="none" w:sz="0" w:space="0" w:color="auto"/>
        <w:bottom w:val="none" w:sz="0" w:space="0" w:color="auto"/>
        <w:right w:val="none" w:sz="0" w:space="0" w:color="auto"/>
      </w:divBdr>
    </w:div>
    <w:div w:id="1804343985">
      <w:bodyDiv w:val="1"/>
      <w:marLeft w:val="0"/>
      <w:marRight w:val="0"/>
      <w:marTop w:val="0"/>
      <w:marBottom w:val="0"/>
      <w:divBdr>
        <w:top w:val="none" w:sz="0" w:space="0" w:color="auto"/>
        <w:left w:val="none" w:sz="0" w:space="0" w:color="auto"/>
        <w:bottom w:val="none" w:sz="0" w:space="0" w:color="auto"/>
        <w:right w:val="none" w:sz="0" w:space="0" w:color="auto"/>
      </w:divBdr>
    </w:div>
    <w:div w:id="1959948049">
      <w:bodyDiv w:val="1"/>
      <w:marLeft w:val="0"/>
      <w:marRight w:val="0"/>
      <w:marTop w:val="0"/>
      <w:marBottom w:val="0"/>
      <w:divBdr>
        <w:top w:val="none" w:sz="0" w:space="0" w:color="auto"/>
        <w:left w:val="none" w:sz="0" w:space="0" w:color="auto"/>
        <w:bottom w:val="none" w:sz="0" w:space="0" w:color="auto"/>
        <w:right w:val="none" w:sz="0" w:space="0" w:color="auto"/>
      </w:divBdr>
      <w:divsChild>
        <w:div w:id="564603219">
          <w:marLeft w:val="0"/>
          <w:marRight w:val="0"/>
          <w:marTop w:val="0"/>
          <w:marBottom w:val="0"/>
          <w:divBdr>
            <w:top w:val="none" w:sz="0" w:space="0" w:color="auto"/>
            <w:left w:val="none" w:sz="0" w:space="0" w:color="auto"/>
            <w:bottom w:val="none" w:sz="0" w:space="0" w:color="auto"/>
            <w:right w:val="none" w:sz="0" w:space="0" w:color="auto"/>
          </w:divBdr>
          <w:divsChild>
            <w:div w:id="1362514163">
              <w:marLeft w:val="0"/>
              <w:marRight w:val="0"/>
              <w:marTop w:val="0"/>
              <w:marBottom w:val="0"/>
              <w:divBdr>
                <w:top w:val="none" w:sz="0" w:space="0" w:color="auto"/>
                <w:left w:val="none" w:sz="0" w:space="0" w:color="auto"/>
                <w:bottom w:val="none" w:sz="0" w:space="0" w:color="auto"/>
                <w:right w:val="none" w:sz="0" w:space="0" w:color="auto"/>
              </w:divBdr>
              <w:divsChild>
                <w:div w:id="437869616">
                  <w:marLeft w:val="0"/>
                  <w:marRight w:val="0"/>
                  <w:marTop w:val="0"/>
                  <w:marBottom w:val="0"/>
                  <w:divBdr>
                    <w:top w:val="none" w:sz="0" w:space="0" w:color="auto"/>
                    <w:left w:val="none" w:sz="0" w:space="0" w:color="auto"/>
                    <w:bottom w:val="none" w:sz="0" w:space="0" w:color="auto"/>
                    <w:right w:val="none" w:sz="0" w:space="0" w:color="auto"/>
                  </w:divBdr>
                  <w:divsChild>
                    <w:div w:id="1936866659">
                      <w:marLeft w:val="-150"/>
                      <w:marRight w:val="-150"/>
                      <w:marTop w:val="150"/>
                      <w:marBottom w:val="150"/>
                      <w:divBdr>
                        <w:top w:val="none" w:sz="0" w:space="0" w:color="auto"/>
                        <w:left w:val="none" w:sz="0" w:space="0" w:color="auto"/>
                        <w:bottom w:val="none" w:sz="0" w:space="0" w:color="auto"/>
                        <w:right w:val="none" w:sz="0" w:space="0" w:color="auto"/>
                      </w:divBdr>
                      <w:divsChild>
                        <w:div w:id="220141773">
                          <w:marLeft w:val="0"/>
                          <w:marRight w:val="0"/>
                          <w:marTop w:val="0"/>
                          <w:marBottom w:val="0"/>
                          <w:divBdr>
                            <w:top w:val="none" w:sz="0" w:space="0" w:color="auto"/>
                            <w:left w:val="none" w:sz="0" w:space="0" w:color="auto"/>
                            <w:bottom w:val="none" w:sz="0" w:space="0" w:color="auto"/>
                            <w:right w:val="none" w:sz="0" w:space="0" w:color="auto"/>
                          </w:divBdr>
                          <w:divsChild>
                            <w:div w:id="1600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o-certifikace.cz/iso-9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hodne-uverejneni.cz/profil/mestska-cast-praha-brezineves" TargetMode="External"/><Relationship Id="rId4" Type="http://schemas.openxmlformats.org/officeDocument/2006/relationships/settings" Target="settings.xml"/><Relationship Id="rId9" Type="http://schemas.openxmlformats.org/officeDocument/2006/relationships/hyperlink" Target="https://www.vhodne-uverejneni.cz/profil/mestska-cast-praha-brezinev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7412-96F5-9C42-B5A7-1D4236E0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6451</Words>
  <Characters>38389</Characters>
  <Application>Microsoft Office Word</Application>
  <DocSecurity>0</DocSecurity>
  <PresentationFormat/>
  <Lines>853</Lines>
  <Paragraphs>443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44397</CharactersWithSpaces>
  <SharedDoc>false</SharedDoc>
  <HyperlinkBase/>
  <HLinks>
    <vt:vector size="330" baseType="variant">
      <vt:variant>
        <vt:i4>196641</vt:i4>
      </vt:variant>
      <vt:variant>
        <vt:i4>315</vt:i4>
      </vt:variant>
      <vt:variant>
        <vt:i4>0</vt:i4>
      </vt:variant>
      <vt:variant>
        <vt:i4>5</vt:i4>
      </vt:variant>
      <vt:variant>
        <vt:lpwstr>mailto:zaoralek@inconex.cz</vt:lpwstr>
      </vt:variant>
      <vt:variant>
        <vt:lpwstr/>
      </vt:variant>
      <vt:variant>
        <vt:i4>7471108</vt:i4>
      </vt:variant>
      <vt:variant>
        <vt:i4>312</vt:i4>
      </vt:variant>
      <vt:variant>
        <vt:i4>0</vt:i4>
      </vt:variant>
      <vt:variant>
        <vt:i4>5</vt:i4>
      </vt:variant>
      <vt:variant>
        <vt:lpwstr>mailto:udi@tsk-praha.cz</vt:lpwstr>
      </vt:variant>
      <vt:variant>
        <vt:lpwstr/>
      </vt:variant>
      <vt:variant>
        <vt:i4>7405587</vt:i4>
      </vt:variant>
      <vt:variant>
        <vt:i4>309</vt:i4>
      </vt:variant>
      <vt:variant>
        <vt:i4>0</vt:i4>
      </vt:variant>
      <vt:variant>
        <vt:i4>5</vt:i4>
      </vt:variant>
      <vt:variant>
        <vt:lpwstr>mailto:tsk@tsk-praha.cz</vt:lpwstr>
      </vt:variant>
      <vt:variant>
        <vt:lpwstr/>
      </vt:variant>
      <vt:variant>
        <vt:i4>1507377</vt:i4>
      </vt:variant>
      <vt:variant>
        <vt:i4>302</vt:i4>
      </vt:variant>
      <vt:variant>
        <vt:i4>0</vt:i4>
      </vt:variant>
      <vt:variant>
        <vt:i4>5</vt:i4>
      </vt:variant>
      <vt:variant>
        <vt:lpwstr/>
      </vt:variant>
      <vt:variant>
        <vt:lpwstr>_Toc413141211</vt:lpwstr>
      </vt:variant>
      <vt:variant>
        <vt:i4>1507377</vt:i4>
      </vt:variant>
      <vt:variant>
        <vt:i4>296</vt:i4>
      </vt:variant>
      <vt:variant>
        <vt:i4>0</vt:i4>
      </vt:variant>
      <vt:variant>
        <vt:i4>5</vt:i4>
      </vt:variant>
      <vt:variant>
        <vt:lpwstr/>
      </vt:variant>
      <vt:variant>
        <vt:lpwstr>_Toc413141210</vt:lpwstr>
      </vt:variant>
      <vt:variant>
        <vt:i4>1441841</vt:i4>
      </vt:variant>
      <vt:variant>
        <vt:i4>290</vt:i4>
      </vt:variant>
      <vt:variant>
        <vt:i4>0</vt:i4>
      </vt:variant>
      <vt:variant>
        <vt:i4>5</vt:i4>
      </vt:variant>
      <vt:variant>
        <vt:lpwstr/>
      </vt:variant>
      <vt:variant>
        <vt:lpwstr>_Toc413141209</vt:lpwstr>
      </vt:variant>
      <vt:variant>
        <vt:i4>1441841</vt:i4>
      </vt:variant>
      <vt:variant>
        <vt:i4>284</vt:i4>
      </vt:variant>
      <vt:variant>
        <vt:i4>0</vt:i4>
      </vt:variant>
      <vt:variant>
        <vt:i4>5</vt:i4>
      </vt:variant>
      <vt:variant>
        <vt:lpwstr/>
      </vt:variant>
      <vt:variant>
        <vt:lpwstr>_Toc413141208</vt:lpwstr>
      </vt:variant>
      <vt:variant>
        <vt:i4>1441841</vt:i4>
      </vt:variant>
      <vt:variant>
        <vt:i4>278</vt:i4>
      </vt:variant>
      <vt:variant>
        <vt:i4>0</vt:i4>
      </vt:variant>
      <vt:variant>
        <vt:i4>5</vt:i4>
      </vt:variant>
      <vt:variant>
        <vt:lpwstr/>
      </vt:variant>
      <vt:variant>
        <vt:lpwstr>_Toc413141207</vt:lpwstr>
      </vt:variant>
      <vt:variant>
        <vt:i4>1441841</vt:i4>
      </vt:variant>
      <vt:variant>
        <vt:i4>272</vt:i4>
      </vt:variant>
      <vt:variant>
        <vt:i4>0</vt:i4>
      </vt:variant>
      <vt:variant>
        <vt:i4>5</vt:i4>
      </vt:variant>
      <vt:variant>
        <vt:lpwstr/>
      </vt:variant>
      <vt:variant>
        <vt:lpwstr>_Toc413141206</vt:lpwstr>
      </vt:variant>
      <vt:variant>
        <vt:i4>1441841</vt:i4>
      </vt:variant>
      <vt:variant>
        <vt:i4>266</vt:i4>
      </vt:variant>
      <vt:variant>
        <vt:i4>0</vt:i4>
      </vt:variant>
      <vt:variant>
        <vt:i4>5</vt:i4>
      </vt:variant>
      <vt:variant>
        <vt:lpwstr/>
      </vt:variant>
      <vt:variant>
        <vt:lpwstr>_Toc413141205</vt:lpwstr>
      </vt:variant>
      <vt:variant>
        <vt:i4>1441841</vt:i4>
      </vt:variant>
      <vt:variant>
        <vt:i4>260</vt:i4>
      </vt:variant>
      <vt:variant>
        <vt:i4>0</vt:i4>
      </vt:variant>
      <vt:variant>
        <vt:i4>5</vt:i4>
      </vt:variant>
      <vt:variant>
        <vt:lpwstr/>
      </vt:variant>
      <vt:variant>
        <vt:lpwstr>_Toc413141204</vt:lpwstr>
      </vt:variant>
      <vt:variant>
        <vt:i4>1441841</vt:i4>
      </vt:variant>
      <vt:variant>
        <vt:i4>254</vt:i4>
      </vt:variant>
      <vt:variant>
        <vt:i4>0</vt:i4>
      </vt:variant>
      <vt:variant>
        <vt:i4>5</vt:i4>
      </vt:variant>
      <vt:variant>
        <vt:lpwstr/>
      </vt:variant>
      <vt:variant>
        <vt:lpwstr>_Toc413141203</vt:lpwstr>
      </vt:variant>
      <vt:variant>
        <vt:i4>1441841</vt:i4>
      </vt:variant>
      <vt:variant>
        <vt:i4>248</vt:i4>
      </vt:variant>
      <vt:variant>
        <vt:i4>0</vt:i4>
      </vt:variant>
      <vt:variant>
        <vt:i4>5</vt:i4>
      </vt:variant>
      <vt:variant>
        <vt:lpwstr/>
      </vt:variant>
      <vt:variant>
        <vt:lpwstr>_Toc413141202</vt:lpwstr>
      </vt:variant>
      <vt:variant>
        <vt:i4>1441841</vt:i4>
      </vt:variant>
      <vt:variant>
        <vt:i4>242</vt:i4>
      </vt:variant>
      <vt:variant>
        <vt:i4>0</vt:i4>
      </vt:variant>
      <vt:variant>
        <vt:i4>5</vt:i4>
      </vt:variant>
      <vt:variant>
        <vt:lpwstr/>
      </vt:variant>
      <vt:variant>
        <vt:lpwstr>_Toc413141201</vt:lpwstr>
      </vt:variant>
      <vt:variant>
        <vt:i4>1441841</vt:i4>
      </vt:variant>
      <vt:variant>
        <vt:i4>236</vt:i4>
      </vt:variant>
      <vt:variant>
        <vt:i4>0</vt:i4>
      </vt:variant>
      <vt:variant>
        <vt:i4>5</vt:i4>
      </vt:variant>
      <vt:variant>
        <vt:lpwstr/>
      </vt:variant>
      <vt:variant>
        <vt:lpwstr>_Toc413141200</vt:lpwstr>
      </vt:variant>
      <vt:variant>
        <vt:i4>2031666</vt:i4>
      </vt:variant>
      <vt:variant>
        <vt:i4>230</vt:i4>
      </vt:variant>
      <vt:variant>
        <vt:i4>0</vt:i4>
      </vt:variant>
      <vt:variant>
        <vt:i4>5</vt:i4>
      </vt:variant>
      <vt:variant>
        <vt:lpwstr/>
      </vt:variant>
      <vt:variant>
        <vt:lpwstr>_Toc413141199</vt:lpwstr>
      </vt:variant>
      <vt:variant>
        <vt:i4>2031666</vt:i4>
      </vt:variant>
      <vt:variant>
        <vt:i4>224</vt:i4>
      </vt:variant>
      <vt:variant>
        <vt:i4>0</vt:i4>
      </vt:variant>
      <vt:variant>
        <vt:i4>5</vt:i4>
      </vt:variant>
      <vt:variant>
        <vt:lpwstr/>
      </vt:variant>
      <vt:variant>
        <vt:lpwstr>_Toc413141198</vt:lpwstr>
      </vt:variant>
      <vt:variant>
        <vt:i4>2031666</vt:i4>
      </vt:variant>
      <vt:variant>
        <vt:i4>218</vt:i4>
      </vt:variant>
      <vt:variant>
        <vt:i4>0</vt:i4>
      </vt:variant>
      <vt:variant>
        <vt:i4>5</vt:i4>
      </vt:variant>
      <vt:variant>
        <vt:lpwstr/>
      </vt:variant>
      <vt:variant>
        <vt:lpwstr>_Toc413141197</vt:lpwstr>
      </vt:variant>
      <vt:variant>
        <vt:i4>2031666</vt:i4>
      </vt:variant>
      <vt:variant>
        <vt:i4>212</vt:i4>
      </vt:variant>
      <vt:variant>
        <vt:i4>0</vt:i4>
      </vt:variant>
      <vt:variant>
        <vt:i4>5</vt:i4>
      </vt:variant>
      <vt:variant>
        <vt:lpwstr/>
      </vt:variant>
      <vt:variant>
        <vt:lpwstr>_Toc413141196</vt:lpwstr>
      </vt:variant>
      <vt:variant>
        <vt:i4>2031666</vt:i4>
      </vt:variant>
      <vt:variant>
        <vt:i4>206</vt:i4>
      </vt:variant>
      <vt:variant>
        <vt:i4>0</vt:i4>
      </vt:variant>
      <vt:variant>
        <vt:i4>5</vt:i4>
      </vt:variant>
      <vt:variant>
        <vt:lpwstr/>
      </vt:variant>
      <vt:variant>
        <vt:lpwstr>_Toc413141195</vt:lpwstr>
      </vt:variant>
      <vt:variant>
        <vt:i4>2031666</vt:i4>
      </vt:variant>
      <vt:variant>
        <vt:i4>200</vt:i4>
      </vt:variant>
      <vt:variant>
        <vt:i4>0</vt:i4>
      </vt:variant>
      <vt:variant>
        <vt:i4>5</vt:i4>
      </vt:variant>
      <vt:variant>
        <vt:lpwstr/>
      </vt:variant>
      <vt:variant>
        <vt:lpwstr>_Toc413141194</vt:lpwstr>
      </vt:variant>
      <vt:variant>
        <vt:i4>2031666</vt:i4>
      </vt:variant>
      <vt:variant>
        <vt:i4>194</vt:i4>
      </vt:variant>
      <vt:variant>
        <vt:i4>0</vt:i4>
      </vt:variant>
      <vt:variant>
        <vt:i4>5</vt:i4>
      </vt:variant>
      <vt:variant>
        <vt:lpwstr/>
      </vt:variant>
      <vt:variant>
        <vt:lpwstr>_Toc413141193</vt:lpwstr>
      </vt:variant>
      <vt:variant>
        <vt:i4>2031666</vt:i4>
      </vt:variant>
      <vt:variant>
        <vt:i4>188</vt:i4>
      </vt:variant>
      <vt:variant>
        <vt:i4>0</vt:i4>
      </vt:variant>
      <vt:variant>
        <vt:i4>5</vt:i4>
      </vt:variant>
      <vt:variant>
        <vt:lpwstr/>
      </vt:variant>
      <vt:variant>
        <vt:lpwstr>_Toc413141192</vt:lpwstr>
      </vt:variant>
      <vt:variant>
        <vt:i4>2031666</vt:i4>
      </vt:variant>
      <vt:variant>
        <vt:i4>182</vt:i4>
      </vt:variant>
      <vt:variant>
        <vt:i4>0</vt:i4>
      </vt:variant>
      <vt:variant>
        <vt:i4>5</vt:i4>
      </vt:variant>
      <vt:variant>
        <vt:lpwstr/>
      </vt:variant>
      <vt:variant>
        <vt:lpwstr>_Toc413141191</vt:lpwstr>
      </vt:variant>
      <vt:variant>
        <vt:i4>2031666</vt:i4>
      </vt:variant>
      <vt:variant>
        <vt:i4>176</vt:i4>
      </vt:variant>
      <vt:variant>
        <vt:i4>0</vt:i4>
      </vt:variant>
      <vt:variant>
        <vt:i4>5</vt:i4>
      </vt:variant>
      <vt:variant>
        <vt:lpwstr/>
      </vt:variant>
      <vt:variant>
        <vt:lpwstr>_Toc413141190</vt:lpwstr>
      </vt:variant>
      <vt:variant>
        <vt:i4>1966130</vt:i4>
      </vt:variant>
      <vt:variant>
        <vt:i4>170</vt:i4>
      </vt:variant>
      <vt:variant>
        <vt:i4>0</vt:i4>
      </vt:variant>
      <vt:variant>
        <vt:i4>5</vt:i4>
      </vt:variant>
      <vt:variant>
        <vt:lpwstr/>
      </vt:variant>
      <vt:variant>
        <vt:lpwstr>_Toc413141189</vt:lpwstr>
      </vt:variant>
      <vt:variant>
        <vt:i4>1966130</vt:i4>
      </vt:variant>
      <vt:variant>
        <vt:i4>164</vt:i4>
      </vt:variant>
      <vt:variant>
        <vt:i4>0</vt:i4>
      </vt:variant>
      <vt:variant>
        <vt:i4>5</vt:i4>
      </vt:variant>
      <vt:variant>
        <vt:lpwstr/>
      </vt:variant>
      <vt:variant>
        <vt:lpwstr>_Toc413141188</vt:lpwstr>
      </vt:variant>
      <vt:variant>
        <vt:i4>1966130</vt:i4>
      </vt:variant>
      <vt:variant>
        <vt:i4>158</vt:i4>
      </vt:variant>
      <vt:variant>
        <vt:i4>0</vt:i4>
      </vt:variant>
      <vt:variant>
        <vt:i4>5</vt:i4>
      </vt:variant>
      <vt:variant>
        <vt:lpwstr/>
      </vt:variant>
      <vt:variant>
        <vt:lpwstr>_Toc413141187</vt:lpwstr>
      </vt:variant>
      <vt:variant>
        <vt:i4>1966130</vt:i4>
      </vt:variant>
      <vt:variant>
        <vt:i4>152</vt:i4>
      </vt:variant>
      <vt:variant>
        <vt:i4>0</vt:i4>
      </vt:variant>
      <vt:variant>
        <vt:i4>5</vt:i4>
      </vt:variant>
      <vt:variant>
        <vt:lpwstr/>
      </vt:variant>
      <vt:variant>
        <vt:lpwstr>_Toc413141186</vt:lpwstr>
      </vt:variant>
      <vt:variant>
        <vt:i4>1966130</vt:i4>
      </vt:variant>
      <vt:variant>
        <vt:i4>146</vt:i4>
      </vt:variant>
      <vt:variant>
        <vt:i4>0</vt:i4>
      </vt:variant>
      <vt:variant>
        <vt:i4>5</vt:i4>
      </vt:variant>
      <vt:variant>
        <vt:lpwstr/>
      </vt:variant>
      <vt:variant>
        <vt:lpwstr>_Toc413141185</vt:lpwstr>
      </vt:variant>
      <vt:variant>
        <vt:i4>1966130</vt:i4>
      </vt:variant>
      <vt:variant>
        <vt:i4>140</vt:i4>
      </vt:variant>
      <vt:variant>
        <vt:i4>0</vt:i4>
      </vt:variant>
      <vt:variant>
        <vt:i4>5</vt:i4>
      </vt:variant>
      <vt:variant>
        <vt:lpwstr/>
      </vt:variant>
      <vt:variant>
        <vt:lpwstr>_Toc413141184</vt:lpwstr>
      </vt:variant>
      <vt:variant>
        <vt:i4>1966130</vt:i4>
      </vt:variant>
      <vt:variant>
        <vt:i4>134</vt:i4>
      </vt:variant>
      <vt:variant>
        <vt:i4>0</vt:i4>
      </vt:variant>
      <vt:variant>
        <vt:i4>5</vt:i4>
      </vt:variant>
      <vt:variant>
        <vt:lpwstr/>
      </vt:variant>
      <vt:variant>
        <vt:lpwstr>_Toc413141183</vt:lpwstr>
      </vt:variant>
      <vt:variant>
        <vt:i4>1966130</vt:i4>
      </vt:variant>
      <vt:variant>
        <vt:i4>128</vt:i4>
      </vt:variant>
      <vt:variant>
        <vt:i4>0</vt:i4>
      </vt:variant>
      <vt:variant>
        <vt:i4>5</vt:i4>
      </vt:variant>
      <vt:variant>
        <vt:lpwstr/>
      </vt:variant>
      <vt:variant>
        <vt:lpwstr>_Toc413141182</vt:lpwstr>
      </vt:variant>
      <vt:variant>
        <vt:i4>1966130</vt:i4>
      </vt:variant>
      <vt:variant>
        <vt:i4>122</vt:i4>
      </vt:variant>
      <vt:variant>
        <vt:i4>0</vt:i4>
      </vt:variant>
      <vt:variant>
        <vt:i4>5</vt:i4>
      </vt:variant>
      <vt:variant>
        <vt:lpwstr/>
      </vt:variant>
      <vt:variant>
        <vt:lpwstr>_Toc413141181</vt:lpwstr>
      </vt:variant>
      <vt:variant>
        <vt:i4>1966130</vt:i4>
      </vt:variant>
      <vt:variant>
        <vt:i4>116</vt:i4>
      </vt:variant>
      <vt:variant>
        <vt:i4>0</vt:i4>
      </vt:variant>
      <vt:variant>
        <vt:i4>5</vt:i4>
      </vt:variant>
      <vt:variant>
        <vt:lpwstr/>
      </vt:variant>
      <vt:variant>
        <vt:lpwstr>_Toc413141180</vt:lpwstr>
      </vt:variant>
      <vt:variant>
        <vt:i4>1114162</vt:i4>
      </vt:variant>
      <vt:variant>
        <vt:i4>110</vt:i4>
      </vt:variant>
      <vt:variant>
        <vt:i4>0</vt:i4>
      </vt:variant>
      <vt:variant>
        <vt:i4>5</vt:i4>
      </vt:variant>
      <vt:variant>
        <vt:lpwstr/>
      </vt:variant>
      <vt:variant>
        <vt:lpwstr>_Toc413141179</vt:lpwstr>
      </vt:variant>
      <vt:variant>
        <vt:i4>1114162</vt:i4>
      </vt:variant>
      <vt:variant>
        <vt:i4>104</vt:i4>
      </vt:variant>
      <vt:variant>
        <vt:i4>0</vt:i4>
      </vt:variant>
      <vt:variant>
        <vt:i4>5</vt:i4>
      </vt:variant>
      <vt:variant>
        <vt:lpwstr/>
      </vt:variant>
      <vt:variant>
        <vt:lpwstr>_Toc413141178</vt:lpwstr>
      </vt:variant>
      <vt:variant>
        <vt:i4>1114162</vt:i4>
      </vt:variant>
      <vt:variant>
        <vt:i4>98</vt:i4>
      </vt:variant>
      <vt:variant>
        <vt:i4>0</vt:i4>
      </vt:variant>
      <vt:variant>
        <vt:i4>5</vt:i4>
      </vt:variant>
      <vt:variant>
        <vt:lpwstr/>
      </vt:variant>
      <vt:variant>
        <vt:lpwstr>_Toc413141177</vt:lpwstr>
      </vt:variant>
      <vt:variant>
        <vt:i4>1114162</vt:i4>
      </vt:variant>
      <vt:variant>
        <vt:i4>92</vt:i4>
      </vt:variant>
      <vt:variant>
        <vt:i4>0</vt:i4>
      </vt:variant>
      <vt:variant>
        <vt:i4>5</vt:i4>
      </vt:variant>
      <vt:variant>
        <vt:lpwstr/>
      </vt:variant>
      <vt:variant>
        <vt:lpwstr>_Toc413141176</vt:lpwstr>
      </vt:variant>
      <vt:variant>
        <vt:i4>1114162</vt:i4>
      </vt:variant>
      <vt:variant>
        <vt:i4>86</vt:i4>
      </vt:variant>
      <vt:variant>
        <vt:i4>0</vt:i4>
      </vt:variant>
      <vt:variant>
        <vt:i4>5</vt:i4>
      </vt:variant>
      <vt:variant>
        <vt:lpwstr/>
      </vt:variant>
      <vt:variant>
        <vt:lpwstr>_Toc413141175</vt:lpwstr>
      </vt:variant>
      <vt:variant>
        <vt:i4>1114162</vt:i4>
      </vt:variant>
      <vt:variant>
        <vt:i4>80</vt:i4>
      </vt:variant>
      <vt:variant>
        <vt:i4>0</vt:i4>
      </vt:variant>
      <vt:variant>
        <vt:i4>5</vt:i4>
      </vt:variant>
      <vt:variant>
        <vt:lpwstr/>
      </vt:variant>
      <vt:variant>
        <vt:lpwstr>_Toc413141174</vt:lpwstr>
      </vt:variant>
      <vt:variant>
        <vt:i4>1114162</vt:i4>
      </vt:variant>
      <vt:variant>
        <vt:i4>74</vt:i4>
      </vt:variant>
      <vt:variant>
        <vt:i4>0</vt:i4>
      </vt:variant>
      <vt:variant>
        <vt:i4>5</vt:i4>
      </vt:variant>
      <vt:variant>
        <vt:lpwstr/>
      </vt:variant>
      <vt:variant>
        <vt:lpwstr>_Toc413141173</vt:lpwstr>
      </vt:variant>
      <vt:variant>
        <vt:i4>1114162</vt:i4>
      </vt:variant>
      <vt:variant>
        <vt:i4>68</vt:i4>
      </vt:variant>
      <vt:variant>
        <vt:i4>0</vt:i4>
      </vt:variant>
      <vt:variant>
        <vt:i4>5</vt:i4>
      </vt:variant>
      <vt:variant>
        <vt:lpwstr/>
      </vt:variant>
      <vt:variant>
        <vt:lpwstr>_Toc413141172</vt:lpwstr>
      </vt:variant>
      <vt:variant>
        <vt:i4>1114162</vt:i4>
      </vt:variant>
      <vt:variant>
        <vt:i4>62</vt:i4>
      </vt:variant>
      <vt:variant>
        <vt:i4>0</vt:i4>
      </vt:variant>
      <vt:variant>
        <vt:i4>5</vt:i4>
      </vt:variant>
      <vt:variant>
        <vt:lpwstr/>
      </vt:variant>
      <vt:variant>
        <vt:lpwstr>_Toc413141171</vt:lpwstr>
      </vt:variant>
      <vt:variant>
        <vt:i4>1114162</vt:i4>
      </vt:variant>
      <vt:variant>
        <vt:i4>56</vt:i4>
      </vt:variant>
      <vt:variant>
        <vt:i4>0</vt:i4>
      </vt:variant>
      <vt:variant>
        <vt:i4>5</vt:i4>
      </vt:variant>
      <vt:variant>
        <vt:lpwstr/>
      </vt:variant>
      <vt:variant>
        <vt:lpwstr>_Toc413141170</vt:lpwstr>
      </vt:variant>
      <vt:variant>
        <vt:i4>1048626</vt:i4>
      </vt:variant>
      <vt:variant>
        <vt:i4>50</vt:i4>
      </vt:variant>
      <vt:variant>
        <vt:i4>0</vt:i4>
      </vt:variant>
      <vt:variant>
        <vt:i4>5</vt:i4>
      </vt:variant>
      <vt:variant>
        <vt:lpwstr/>
      </vt:variant>
      <vt:variant>
        <vt:lpwstr>_Toc413141169</vt:lpwstr>
      </vt:variant>
      <vt:variant>
        <vt:i4>1048626</vt:i4>
      </vt:variant>
      <vt:variant>
        <vt:i4>44</vt:i4>
      </vt:variant>
      <vt:variant>
        <vt:i4>0</vt:i4>
      </vt:variant>
      <vt:variant>
        <vt:i4>5</vt:i4>
      </vt:variant>
      <vt:variant>
        <vt:lpwstr/>
      </vt:variant>
      <vt:variant>
        <vt:lpwstr>_Toc413141168</vt:lpwstr>
      </vt:variant>
      <vt:variant>
        <vt:i4>1048626</vt:i4>
      </vt:variant>
      <vt:variant>
        <vt:i4>38</vt:i4>
      </vt:variant>
      <vt:variant>
        <vt:i4>0</vt:i4>
      </vt:variant>
      <vt:variant>
        <vt:i4>5</vt:i4>
      </vt:variant>
      <vt:variant>
        <vt:lpwstr/>
      </vt:variant>
      <vt:variant>
        <vt:lpwstr>_Toc413141167</vt:lpwstr>
      </vt:variant>
      <vt:variant>
        <vt:i4>1048626</vt:i4>
      </vt:variant>
      <vt:variant>
        <vt:i4>32</vt:i4>
      </vt:variant>
      <vt:variant>
        <vt:i4>0</vt:i4>
      </vt:variant>
      <vt:variant>
        <vt:i4>5</vt:i4>
      </vt:variant>
      <vt:variant>
        <vt:lpwstr/>
      </vt:variant>
      <vt:variant>
        <vt:lpwstr>_Toc413141166</vt:lpwstr>
      </vt:variant>
      <vt:variant>
        <vt:i4>1048626</vt:i4>
      </vt:variant>
      <vt:variant>
        <vt:i4>26</vt:i4>
      </vt:variant>
      <vt:variant>
        <vt:i4>0</vt:i4>
      </vt:variant>
      <vt:variant>
        <vt:i4>5</vt:i4>
      </vt:variant>
      <vt:variant>
        <vt:lpwstr/>
      </vt:variant>
      <vt:variant>
        <vt:lpwstr>_Toc413141165</vt:lpwstr>
      </vt:variant>
      <vt:variant>
        <vt:i4>1048626</vt:i4>
      </vt:variant>
      <vt:variant>
        <vt:i4>20</vt:i4>
      </vt:variant>
      <vt:variant>
        <vt:i4>0</vt:i4>
      </vt:variant>
      <vt:variant>
        <vt:i4>5</vt:i4>
      </vt:variant>
      <vt:variant>
        <vt:lpwstr/>
      </vt:variant>
      <vt:variant>
        <vt:lpwstr>_Toc413141164</vt:lpwstr>
      </vt:variant>
      <vt:variant>
        <vt:i4>1048626</vt:i4>
      </vt:variant>
      <vt:variant>
        <vt:i4>14</vt:i4>
      </vt:variant>
      <vt:variant>
        <vt:i4>0</vt:i4>
      </vt:variant>
      <vt:variant>
        <vt:i4>5</vt:i4>
      </vt:variant>
      <vt:variant>
        <vt:lpwstr/>
      </vt:variant>
      <vt:variant>
        <vt:lpwstr>_Toc413141163</vt:lpwstr>
      </vt:variant>
      <vt:variant>
        <vt:i4>1048626</vt:i4>
      </vt:variant>
      <vt:variant>
        <vt:i4>8</vt:i4>
      </vt:variant>
      <vt:variant>
        <vt:i4>0</vt:i4>
      </vt:variant>
      <vt:variant>
        <vt:i4>5</vt:i4>
      </vt:variant>
      <vt:variant>
        <vt:lpwstr/>
      </vt:variant>
      <vt:variant>
        <vt:lpwstr>_Toc413141162</vt:lpwstr>
      </vt:variant>
      <vt:variant>
        <vt:i4>1048626</vt:i4>
      </vt:variant>
      <vt:variant>
        <vt:i4>2</vt:i4>
      </vt:variant>
      <vt:variant>
        <vt:i4>0</vt:i4>
      </vt:variant>
      <vt:variant>
        <vt:i4>5</vt:i4>
      </vt:variant>
      <vt:variant>
        <vt:lpwstr/>
      </vt:variant>
      <vt:variant>
        <vt:lpwstr>_Toc413141161</vt:lpwstr>
      </vt:variant>
      <vt:variant>
        <vt:i4>5242962</vt:i4>
      </vt:variant>
      <vt:variant>
        <vt:i4>3</vt:i4>
      </vt:variant>
      <vt:variant>
        <vt:i4>0</vt:i4>
      </vt:variant>
      <vt:variant>
        <vt:i4>5</vt:i4>
      </vt:variant>
      <vt:variant>
        <vt:lpwstr>javascript:void(0);/*1405690752587*/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2025-07-28T10:10:00Z</dcterms:created>
  <dcterms:modified xsi:type="dcterms:W3CDTF">2025-07-28T10:24:00Z</dcterms:modified>
  <cp:category/>
</cp:coreProperties>
</file>