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508" w:rsidRDefault="00DC1508" w:rsidP="00DC150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9D554" wp14:editId="7409EE33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821">
        <w:rPr>
          <w:smallCaps/>
        </w:rPr>
        <w:t xml:space="preserve">                                                                                                                                </w:t>
      </w:r>
      <w:r>
        <w:rPr>
          <w:smallCaps/>
        </w:rPr>
        <w:t xml:space="preserve">MČ Praha </w:t>
      </w:r>
      <w:r w:rsidR="001D6DE1">
        <w:rPr>
          <w:smallCaps/>
        </w:rPr>
        <w:t>–</w:t>
      </w:r>
      <w:r>
        <w:rPr>
          <w:smallCaps/>
        </w:rPr>
        <w:t xml:space="preserve"> Březiněves</w:t>
      </w:r>
      <w:r w:rsidR="001D6DE1">
        <w:rPr>
          <w:smallCaps/>
        </w:rPr>
        <w:t xml:space="preserve"> </w:t>
      </w:r>
    </w:p>
    <w:p w:rsidR="00DC1508" w:rsidRDefault="00DC1508" w:rsidP="00DC150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:rsidR="00DC1508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>Přehled přijatých usnesení na zasedání zastupitelstva</w:t>
      </w:r>
    </w:p>
    <w:p w:rsidR="002B01EF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r w:rsidR="00961DCD">
        <w:rPr>
          <w:b/>
          <w:sz w:val="32"/>
        </w:rPr>
        <w:t>14.02</w:t>
      </w:r>
      <w:r w:rsidR="00C958C2">
        <w:rPr>
          <w:b/>
          <w:sz w:val="32"/>
        </w:rPr>
        <w:t>.2018</w:t>
      </w:r>
    </w:p>
    <w:p w:rsidR="00F1421B" w:rsidRDefault="00F1421B" w:rsidP="00DC1508">
      <w:pPr>
        <w:pStyle w:val="dka"/>
        <w:jc w:val="center"/>
        <w:rPr>
          <w:b/>
          <w:sz w:val="32"/>
        </w:rPr>
      </w:pPr>
    </w:p>
    <w:p w:rsidR="00F1421B" w:rsidRDefault="00F1421B" w:rsidP="00DC1508">
      <w:pPr>
        <w:pStyle w:val="dka"/>
        <w:jc w:val="center"/>
        <w:rPr>
          <w:b/>
          <w:sz w:val="32"/>
        </w:rPr>
      </w:pPr>
    </w:p>
    <w:p w:rsidR="00F1421B" w:rsidRDefault="00F1421B" w:rsidP="00DC1508">
      <w:pPr>
        <w:pStyle w:val="dka"/>
        <w:jc w:val="center"/>
        <w:rPr>
          <w:b/>
          <w:sz w:val="32"/>
        </w:rPr>
      </w:pPr>
    </w:p>
    <w:p w:rsidR="00C958C2" w:rsidRDefault="00C958C2" w:rsidP="00DC1508">
      <w:pPr>
        <w:pStyle w:val="dka"/>
        <w:jc w:val="center"/>
        <w:rPr>
          <w:b/>
          <w:sz w:val="32"/>
        </w:rPr>
      </w:pPr>
    </w:p>
    <w:p w:rsidR="00961DCD" w:rsidRDefault="00961DCD" w:rsidP="00961DCD">
      <w:pPr>
        <w:jc w:val="both"/>
        <w:rPr>
          <w:b/>
          <w:u w:val="single"/>
        </w:rPr>
      </w:pPr>
      <w:bookmarkStart w:id="0" w:name="_Hlk503256602"/>
      <w:bookmarkStart w:id="1" w:name="_Hlk481576040"/>
      <w:r>
        <w:rPr>
          <w:b/>
        </w:rPr>
        <w:t>Usnesení č. 1.43/18</w:t>
      </w:r>
    </w:p>
    <w:p w:rsidR="00961DCD" w:rsidRDefault="00961DCD" w:rsidP="00961DCD">
      <w:r>
        <w:t xml:space="preserve">ZMČ Praha – Březiněves projednalo a schválilo inventarizaci majetku a rozvahových účtů k 31.12.2017, dle předloženého znění, bez výhrad. </w:t>
      </w:r>
    </w:p>
    <w:p w:rsidR="00961DCD" w:rsidRDefault="00961DCD" w:rsidP="00961DCD">
      <w:pPr>
        <w:jc w:val="both"/>
      </w:pPr>
      <w:r>
        <w:t>Zodpovídá: předseda inventarizační komise Petr Petrášek,</w:t>
      </w:r>
    </w:p>
    <w:p w:rsidR="00961DCD" w:rsidRDefault="00961DCD" w:rsidP="00961DCD">
      <w:pPr>
        <w:jc w:val="both"/>
      </w:pPr>
      <w:r>
        <w:t xml:space="preserve"> </w:t>
      </w:r>
      <w:r>
        <w:tab/>
        <w:t xml:space="preserve">     předseda likvidační komise Zdeněk </w:t>
      </w:r>
      <w:proofErr w:type="spellStart"/>
      <w:r>
        <w:t>Korint</w:t>
      </w:r>
      <w:proofErr w:type="spellEnd"/>
      <w:r>
        <w:t>.</w:t>
      </w:r>
      <w:r>
        <w:tab/>
      </w:r>
      <w:r>
        <w:tab/>
      </w:r>
      <w:r>
        <w:tab/>
      </w:r>
      <w:r>
        <w:tab/>
      </w:r>
    </w:p>
    <w:p w:rsidR="00961DCD" w:rsidRDefault="00961DCD" w:rsidP="00961DCD">
      <w:pPr>
        <w:jc w:val="both"/>
      </w:pPr>
    </w:p>
    <w:p w:rsidR="00961DCD" w:rsidRDefault="00961DCD" w:rsidP="00961DCD">
      <w:pPr>
        <w:jc w:val="both"/>
        <w:rPr>
          <w:b/>
        </w:rPr>
      </w:pPr>
      <w:r>
        <w:rPr>
          <w:b/>
        </w:rPr>
        <w:t>Usnesení č. 2.43/18</w:t>
      </w:r>
    </w:p>
    <w:p w:rsidR="00961DCD" w:rsidRDefault="00961DCD" w:rsidP="00961DCD">
      <w:pPr>
        <w:jc w:val="both"/>
      </w:pPr>
      <w:r>
        <w:t>ZMČ Praha – Březiněves projednalo a schválilo Zvýšení rozpočtu na rok 2018 ve výši 35.167,-</w:t>
      </w:r>
      <w:proofErr w:type="gramStart"/>
      <w:r>
        <w:t>Kč - poskytnutí</w:t>
      </w:r>
      <w:proofErr w:type="gramEnd"/>
      <w:r>
        <w:t xml:space="preserve"> účelové neinvestiční dotace z Ministerstva financí, schválené Radou hl. m. Prahy, usnesením č. 175 ze dne 30.1.2018, určené na úhradu výdajů vzniklých hlavnímu městu Praze a jeho městským částem v souvislosti s volbou prezidenta České republiky v roce 2018.</w:t>
      </w:r>
    </w:p>
    <w:p w:rsidR="00961DCD" w:rsidRDefault="00961DCD" w:rsidP="00961DCD">
      <w:pPr>
        <w:jc w:val="both"/>
      </w:pPr>
      <w:r>
        <w:t xml:space="preserve">Zodpovídá: starosta Ing. Jiří </w:t>
      </w:r>
      <w:proofErr w:type="spellStart"/>
      <w:r>
        <w:t>Haramul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1DCD" w:rsidRDefault="00961DCD" w:rsidP="00961DCD">
      <w:pPr>
        <w:jc w:val="both"/>
      </w:pPr>
    </w:p>
    <w:p w:rsidR="00961DCD" w:rsidRDefault="00961DCD" w:rsidP="00961DCD">
      <w:pPr>
        <w:jc w:val="both"/>
        <w:rPr>
          <w:b/>
        </w:rPr>
      </w:pPr>
      <w:r>
        <w:rPr>
          <w:b/>
        </w:rPr>
        <w:t>Usnesení č. 3.43/18</w:t>
      </w:r>
    </w:p>
    <w:p w:rsidR="00961DCD" w:rsidRDefault="00961DCD" w:rsidP="00961DCD">
      <w:pPr>
        <w:jc w:val="both"/>
      </w:pPr>
      <w:r>
        <w:t xml:space="preserve">ZMČ Praha – Březiněves projednalo a schválilo Zvýšení rozpočtu na rok 2018 – Agenda 21, </w:t>
      </w:r>
      <w:proofErr w:type="gramStart"/>
      <w:r>
        <w:t>schválené  Zastupitelstvem</w:t>
      </w:r>
      <w:proofErr w:type="gramEnd"/>
      <w:r>
        <w:t xml:space="preserve"> hl. m. Prahy, usnesením č. 33/39 ze dne 25.1.2018, pro naši MČ ve výši 56.000,-Kč určených na podporu aktivit v oblasti zdraví a zdravého životního stylu na lokální úrovni, na projekt  Dny zdraví MČ Praha – Březiněves v rámci projektu Agendy MA 21 pod záštitou radního pro oblast zdravotnictví a bydlení.</w:t>
      </w:r>
    </w:p>
    <w:p w:rsidR="00961DCD" w:rsidRDefault="00961DCD" w:rsidP="00961DCD">
      <w:pPr>
        <w:jc w:val="both"/>
      </w:pPr>
      <w:r>
        <w:t xml:space="preserve">Zodpovídá: starosta Ing. Jiří </w:t>
      </w:r>
      <w:proofErr w:type="spellStart"/>
      <w:r>
        <w:t>Haramul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1DCD" w:rsidRDefault="00961DCD" w:rsidP="00961DC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1DCD" w:rsidRDefault="00961DCD" w:rsidP="00961DCD">
      <w:pPr>
        <w:jc w:val="both"/>
        <w:rPr>
          <w:b/>
        </w:rPr>
      </w:pPr>
      <w:r>
        <w:rPr>
          <w:b/>
        </w:rPr>
        <w:t xml:space="preserve">Usnesení č. 4.43/18 </w:t>
      </w:r>
    </w:p>
    <w:p w:rsidR="00961DCD" w:rsidRDefault="00961DCD" w:rsidP="00961DCD">
      <w:pPr>
        <w:jc w:val="both"/>
      </w:pPr>
      <w:r>
        <w:t xml:space="preserve">ZMČ Praha – Březiněves projednalo a schválilo Úpravy rozpočtu za 2/2018, dle předloženého znění. </w:t>
      </w:r>
    </w:p>
    <w:p w:rsidR="00961DCD" w:rsidRDefault="00961DCD" w:rsidP="00961DCD">
      <w:pPr>
        <w:jc w:val="both"/>
      </w:pPr>
      <w:r>
        <w:t xml:space="preserve">Zodpovídá: předseda finančního výboru Ing. Jan </w:t>
      </w:r>
      <w:proofErr w:type="spellStart"/>
      <w:r>
        <w:t>Vocel</w:t>
      </w:r>
      <w:proofErr w:type="spellEnd"/>
      <w:r>
        <w:t>.</w:t>
      </w:r>
    </w:p>
    <w:p w:rsidR="00961DCD" w:rsidRDefault="00961DCD" w:rsidP="00961DC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1DCD" w:rsidRDefault="00961DCD" w:rsidP="00961DCD">
      <w:pPr>
        <w:jc w:val="both"/>
      </w:pPr>
    </w:p>
    <w:p w:rsidR="00961DCD" w:rsidRDefault="00961DCD" w:rsidP="00961DCD">
      <w:pPr>
        <w:jc w:val="both"/>
        <w:rPr>
          <w:b/>
          <w:u w:val="single"/>
        </w:rPr>
      </w:pPr>
      <w:r>
        <w:rPr>
          <w:b/>
        </w:rPr>
        <w:t xml:space="preserve">Usnesení č. 5.43/18 </w:t>
      </w:r>
    </w:p>
    <w:p w:rsidR="00961DCD" w:rsidRDefault="00961DCD" w:rsidP="00961DCD">
      <w:pPr>
        <w:jc w:val="both"/>
        <w:rPr>
          <w:color w:val="000000" w:themeColor="text1"/>
        </w:rPr>
      </w:pPr>
      <w:r>
        <w:t xml:space="preserve">ZMČ Praha – </w:t>
      </w:r>
      <w:r>
        <w:rPr>
          <w:color w:val="000000" w:themeColor="text1"/>
        </w:rPr>
        <w:t xml:space="preserve">Březiněves projednalo a schválilo </w:t>
      </w:r>
      <w:bookmarkStart w:id="2" w:name="_Hlk483819526"/>
      <w:r>
        <w:rPr>
          <w:color w:val="000000" w:themeColor="text1"/>
        </w:rPr>
        <w:t>uplatnit v letošním roce inflační doložku u stávajících nájemních smluv, která dle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ČSÚ dosáhla v roce 2017 výše 2,5 %. </w:t>
      </w:r>
    </w:p>
    <w:p w:rsidR="00961DCD" w:rsidRDefault="00961DCD" w:rsidP="00961DCD">
      <w:pPr>
        <w:jc w:val="both"/>
      </w:pPr>
      <w:r>
        <w:t xml:space="preserve">Zodpovídá: předseda finančního výboru Ing. Jan </w:t>
      </w:r>
      <w:proofErr w:type="spellStart"/>
      <w:r>
        <w:t>Vocel</w:t>
      </w:r>
      <w:proofErr w:type="spellEnd"/>
      <w:r>
        <w:t xml:space="preserve">. </w:t>
      </w:r>
      <w:r>
        <w:tab/>
      </w:r>
    </w:p>
    <w:p w:rsidR="00961DCD" w:rsidRDefault="00961DCD" w:rsidP="00961DCD">
      <w:pPr>
        <w:jc w:val="both"/>
      </w:pPr>
      <w:r>
        <w:tab/>
      </w:r>
      <w:r>
        <w:tab/>
      </w:r>
      <w:r>
        <w:tab/>
      </w:r>
    </w:p>
    <w:p w:rsidR="00961DCD" w:rsidRDefault="00961DCD" w:rsidP="00961DCD">
      <w:pPr>
        <w:pStyle w:val="Zkladntext"/>
        <w:widowControl w:val="0"/>
        <w:suppressAutoHyphens/>
        <w:rPr>
          <w:b/>
          <w:sz w:val="20"/>
        </w:rPr>
      </w:pPr>
      <w:r>
        <w:rPr>
          <w:b/>
          <w:sz w:val="20"/>
        </w:rPr>
        <w:t>Usnesení č. 6.43/18</w:t>
      </w:r>
    </w:p>
    <w:p w:rsidR="00961DCD" w:rsidRDefault="00961DCD" w:rsidP="00961DCD">
      <w:pPr>
        <w:jc w:val="both"/>
      </w:pPr>
      <w:bookmarkStart w:id="3" w:name="_Hlk505594447"/>
      <w:r>
        <w:t>ZMČ Praha – Březiněves projednalo a schválilo Cenovou nabídku společnosti PRO-CONSULT s.r.o., se sídlem Dělnická 30, Praha 7, ve výši 1.910.000,-Kč bez DPH, na projektovou dokumentaci pro SP, dokumentaci pro zadání stavby a autorský dozor na rekonstrukci stávajícího areálu „Centrum sociálních služeb Březiněves“.</w:t>
      </w:r>
    </w:p>
    <w:p w:rsidR="00961DCD" w:rsidRDefault="00961DCD" w:rsidP="00961DCD">
      <w:pPr>
        <w:jc w:val="both"/>
      </w:pPr>
      <w:r>
        <w:t xml:space="preserve">Zodpovídá: starosta Ing. Jiří </w:t>
      </w:r>
      <w:proofErr w:type="spellStart"/>
      <w:r>
        <w:t>Haramul</w:t>
      </w:r>
      <w:proofErr w:type="spellEnd"/>
      <w:r>
        <w:t xml:space="preserve">. </w:t>
      </w:r>
    </w:p>
    <w:p w:rsidR="00F1421B" w:rsidRDefault="00F1421B" w:rsidP="00961DCD">
      <w:pPr>
        <w:jc w:val="both"/>
      </w:pPr>
    </w:p>
    <w:p w:rsidR="00F1421B" w:rsidRDefault="00F1421B" w:rsidP="00961DCD">
      <w:pPr>
        <w:jc w:val="both"/>
      </w:pPr>
    </w:p>
    <w:p w:rsidR="00961DCD" w:rsidRDefault="00961DCD" w:rsidP="00961DCD">
      <w:pPr>
        <w:jc w:val="both"/>
      </w:pPr>
      <w:r w:rsidRPr="00961DCD">
        <w:rPr>
          <w:b/>
        </w:rPr>
        <w:lastRenderedPageBreak/>
        <w:t>Usnesení č. 7.43/18</w:t>
      </w:r>
      <w:r>
        <w:tab/>
      </w:r>
      <w:r>
        <w:tab/>
      </w:r>
    </w:p>
    <w:p w:rsidR="00E907C7" w:rsidRDefault="00961DCD" w:rsidP="00E907C7">
      <w:pPr>
        <w:jc w:val="both"/>
      </w:pPr>
      <w:r>
        <w:t xml:space="preserve">ZMČ Praha – Březiněves projednalo a schválilo </w:t>
      </w:r>
      <w:bookmarkEnd w:id="3"/>
      <w:r w:rsidR="00E907C7">
        <w:t xml:space="preserve">podepsání smlouvy o dílo k provedení stavby „Zasíťování pozemku 427/251, vybudování komunikací“, se společností SWIETELSKY s.r.o. odštěpný závod Dopravní stavby ZÁPAD, Zemská 259, 337 01 Ejpovice, a to na základě výsledku výběrového řízení na veřejnou zakázku „Zasíťování pozemku 427/251, vybudování komunikací“, schváleného usnesením č. 14.41/18 ze dne 3.1.2018, ve kterém zastupitelstvo schválilo Rozhodnutí o výběru výše uvedeného dodavatele SWIETELSKY s.r.o., dle </w:t>
      </w:r>
      <w:proofErr w:type="spellStart"/>
      <w:r w:rsidR="00E907C7">
        <w:t>ust</w:t>
      </w:r>
      <w:proofErr w:type="spellEnd"/>
      <w:r w:rsidR="00E907C7">
        <w:t xml:space="preserve">. § 122 zákona č. 134/2016 Sb. o zadávání veřejných zakázek. </w:t>
      </w:r>
    </w:p>
    <w:p w:rsidR="00E907C7" w:rsidRDefault="00E907C7" w:rsidP="00E907C7">
      <w:pPr>
        <w:jc w:val="both"/>
      </w:pPr>
      <w:r>
        <w:t>Zastupitelstvo pověřuje starostu k podepsání smlouvy.</w:t>
      </w:r>
      <w:r>
        <w:tab/>
      </w:r>
      <w:r>
        <w:tab/>
      </w:r>
    </w:p>
    <w:p w:rsidR="006140F4" w:rsidRPr="006140F4" w:rsidRDefault="006140F4" w:rsidP="00E907C7">
      <w:pPr>
        <w:jc w:val="both"/>
      </w:pPr>
      <w:bookmarkStart w:id="4" w:name="_GoBack"/>
      <w:r w:rsidRPr="006140F4">
        <w:t xml:space="preserve">Zodpovídá: starosta Ing. Jiří </w:t>
      </w:r>
      <w:proofErr w:type="spellStart"/>
      <w:r w:rsidRPr="006140F4">
        <w:t>Haramul</w:t>
      </w:r>
      <w:proofErr w:type="spellEnd"/>
      <w:r w:rsidRPr="006140F4">
        <w:t>.</w:t>
      </w:r>
    </w:p>
    <w:bookmarkEnd w:id="4"/>
    <w:p w:rsidR="00E907C7" w:rsidRDefault="006140F4" w:rsidP="00E907C7">
      <w:pPr>
        <w:jc w:val="both"/>
        <w:rPr>
          <w:b/>
        </w:rPr>
      </w:pPr>
      <w:r>
        <w:rPr>
          <w:b/>
        </w:rPr>
        <w:t xml:space="preserve"> </w:t>
      </w:r>
    </w:p>
    <w:p w:rsidR="00961DCD" w:rsidRDefault="00961DCD" w:rsidP="00E907C7">
      <w:pPr>
        <w:jc w:val="both"/>
        <w:rPr>
          <w:b/>
        </w:rPr>
      </w:pPr>
      <w:r>
        <w:rPr>
          <w:b/>
        </w:rPr>
        <w:t xml:space="preserve">Usnesení č. </w:t>
      </w:r>
      <w:r w:rsidR="00965AB9">
        <w:rPr>
          <w:b/>
        </w:rPr>
        <w:t>8</w:t>
      </w:r>
      <w:r>
        <w:rPr>
          <w:b/>
        </w:rPr>
        <w:t>.43/18</w:t>
      </w:r>
    </w:p>
    <w:p w:rsidR="00961DCD" w:rsidRDefault="00961DCD" w:rsidP="00961DCD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>ZMČ Praha – Březiněves projednalo a schválilo Pojistnou smlouvu č. 423385841, o skupinovém úrazovém pojištění pro členy sboru dobrovolných hasičů pojistníka, se společností Kooperativa pojišťovna, a.s., se sídlem Pobřežní 665/21, Praha 8, ve výši 4.512,-Kč ročně.</w:t>
      </w:r>
    </w:p>
    <w:p w:rsidR="00961DCD" w:rsidRDefault="00961DCD" w:rsidP="00961DCD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 xml:space="preserve">Zodpovídá: předseda finančního výboru Ing. Jan </w:t>
      </w:r>
      <w:proofErr w:type="spellStart"/>
      <w:r>
        <w:rPr>
          <w:sz w:val="20"/>
        </w:rPr>
        <w:t>Vocel</w:t>
      </w:r>
      <w:proofErr w:type="spellEnd"/>
      <w:r>
        <w:rPr>
          <w:sz w:val="20"/>
        </w:rPr>
        <w:t>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61DCD" w:rsidRDefault="00961DCD" w:rsidP="00961DCD">
      <w:pPr>
        <w:pStyle w:val="Zkladntext"/>
        <w:widowControl w:val="0"/>
        <w:suppressAutoHyphens/>
        <w:rPr>
          <w:sz w:val="20"/>
        </w:rPr>
      </w:pPr>
    </w:p>
    <w:p w:rsidR="00961DCD" w:rsidRDefault="00961DCD" w:rsidP="00961DCD">
      <w:pPr>
        <w:pStyle w:val="Zkladntext"/>
        <w:widowControl w:val="0"/>
        <w:suppressAutoHyphens/>
        <w:rPr>
          <w:sz w:val="20"/>
        </w:rPr>
      </w:pPr>
    </w:p>
    <w:p w:rsidR="00961DCD" w:rsidRDefault="00961DCD" w:rsidP="00961DCD">
      <w:pPr>
        <w:pStyle w:val="Zkladntext"/>
        <w:widowControl w:val="0"/>
        <w:suppressAutoHyphens/>
        <w:rPr>
          <w:sz w:val="20"/>
        </w:rPr>
      </w:pPr>
    </w:p>
    <w:p w:rsidR="00961DCD" w:rsidRDefault="00961DCD" w:rsidP="00961DCD">
      <w:pPr>
        <w:pStyle w:val="Zkladntext"/>
        <w:widowControl w:val="0"/>
        <w:suppressAutoHyphens/>
        <w:rPr>
          <w:sz w:val="20"/>
        </w:rPr>
      </w:pPr>
    </w:p>
    <w:p w:rsidR="00961DCD" w:rsidRDefault="00961DCD" w:rsidP="00961DCD">
      <w:pPr>
        <w:pStyle w:val="Zkladntext"/>
        <w:widowControl w:val="0"/>
        <w:suppressAutoHyphens/>
        <w:rPr>
          <w:sz w:val="20"/>
        </w:rPr>
      </w:pPr>
    </w:p>
    <w:p w:rsidR="00961DCD" w:rsidRDefault="00961DCD" w:rsidP="00961DCD">
      <w:pPr>
        <w:pStyle w:val="Zkladntext"/>
        <w:widowControl w:val="0"/>
        <w:suppressAutoHyphens/>
        <w:rPr>
          <w:sz w:val="20"/>
        </w:rPr>
      </w:pPr>
    </w:p>
    <w:p w:rsidR="00961DCD" w:rsidRDefault="00961DCD" w:rsidP="00961DCD">
      <w:pPr>
        <w:pStyle w:val="Zkladntext"/>
        <w:widowControl w:val="0"/>
        <w:suppressAutoHyphens/>
        <w:rPr>
          <w:sz w:val="20"/>
        </w:rPr>
      </w:pPr>
    </w:p>
    <w:p w:rsidR="00961DCD" w:rsidRDefault="00961DCD" w:rsidP="00961DCD">
      <w:pPr>
        <w:pStyle w:val="Zkladntext"/>
        <w:widowControl w:val="0"/>
        <w:suppressAutoHyphens/>
        <w:rPr>
          <w:sz w:val="20"/>
        </w:rPr>
      </w:pPr>
    </w:p>
    <w:p w:rsidR="00961DCD" w:rsidRDefault="00961DCD" w:rsidP="00961DCD">
      <w:pPr>
        <w:pStyle w:val="Zkladntext"/>
        <w:widowControl w:val="0"/>
        <w:suppressAutoHyphens/>
        <w:rPr>
          <w:sz w:val="20"/>
        </w:rPr>
      </w:pPr>
    </w:p>
    <w:p w:rsidR="00961DCD" w:rsidRDefault="00961DCD" w:rsidP="00961DCD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</w:r>
    </w:p>
    <w:p w:rsidR="00961DCD" w:rsidRDefault="00961DCD" w:rsidP="00961DCD">
      <w:pPr>
        <w:pStyle w:val="Zkladntext"/>
        <w:widowControl w:val="0"/>
        <w:suppressAutoHyphens/>
        <w:ind w:left="360"/>
      </w:pPr>
      <w:bookmarkStart w:id="5" w:name="_Hlk505594661"/>
      <w:r>
        <w:rPr>
          <w:sz w:val="20"/>
        </w:rPr>
        <w:t xml:space="preserve"> </w:t>
      </w:r>
      <w:bookmarkEnd w:id="5"/>
    </w:p>
    <w:p w:rsidR="00961DCD" w:rsidRDefault="00961DCD" w:rsidP="00961DCD">
      <w:pPr>
        <w:ind w:left="1560"/>
        <w:jc w:val="both"/>
        <w:rPr>
          <w:b/>
        </w:rPr>
      </w:pPr>
      <w:r>
        <w:rPr>
          <w:color w:val="000000" w:themeColor="text1"/>
        </w:rPr>
        <w:tab/>
      </w:r>
      <w:r>
        <w:rPr>
          <w:b/>
        </w:rPr>
        <w:t xml:space="preserve">                                                      </w:t>
      </w:r>
      <w:bookmarkEnd w:id="2"/>
    </w:p>
    <w:p w:rsidR="00961DCD" w:rsidRDefault="00961DCD" w:rsidP="00961DCD">
      <w:pPr>
        <w:ind w:left="1560"/>
        <w:jc w:val="both"/>
        <w:rPr>
          <w:b/>
        </w:rPr>
      </w:pPr>
    </w:p>
    <w:p w:rsidR="00961DCD" w:rsidRDefault="00961DCD" w:rsidP="00961DCD">
      <w:pPr>
        <w:ind w:left="1560"/>
        <w:jc w:val="both"/>
        <w:rPr>
          <w:b/>
        </w:rPr>
      </w:pPr>
    </w:p>
    <w:p w:rsidR="00961DCD" w:rsidRDefault="00961DCD" w:rsidP="00961DCD">
      <w:pPr>
        <w:ind w:left="1560"/>
        <w:jc w:val="both"/>
        <w:rPr>
          <w:b/>
        </w:rPr>
      </w:pPr>
    </w:p>
    <w:p w:rsidR="00961DCD" w:rsidRDefault="00961DCD" w:rsidP="00961DCD">
      <w:pPr>
        <w:ind w:left="1560"/>
        <w:jc w:val="both"/>
        <w:rPr>
          <w:b/>
        </w:rPr>
      </w:pPr>
    </w:p>
    <w:p w:rsidR="00961DCD" w:rsidRDefault="00961DCD" w:rsidP="00961DCD">
      <w:pPr>
        <w:ind w:left="1560"/>
        <w:jc w:val="both"/>
        <w:rPr>
          <w:b/>
        </w:rPr>
      </w:pPr>
    </w:p>
    <w:p w:rsidR="00961DCD" w:rsidRDefault="00961DCD" w:rsidP="00961DCD">
      <w:pPr>
        <w:ind w:left="1560"/>
        <w:jc w:val="both"/>
        <w:rPr>
          <w:b/>
        </w:rPr>
      </w:pPr>
    </w:p>
    <w:p w:rsidR="00961DCD" w:rsidRDefault="00961DCD" w:rsidP="00961DCD">
      <w:pPr>
        <w:ind w:left="1560"/>
        <w:jc w:val="both"/>
        <w:rPr>
          <w:b/>
        </w:rPr>
      </w:pPr>
    </w:p>
    <w:p w:rsidR="00961DCD" w:rsidRDefault="00961DCD" w:rsidP="00961DCD">
      <w:pPr>
        <w:ind w:left="1560"/>
        <w:jc w:val="both"/>
        <w:rPr>
          <w:b/>
        </w:rPr>
      </w:pPr>
    </w:p>
    <w:p w:rsidR="00961DCD" w:rsidRDefault="00961DCD" w:rsidP="00961DCD">
      <w:pPr>
        <w:ind w:left="1560"/>
        <w:jc w:val="both"/>
        <w:rPr>
          <w:b/>
        </w:rPr>
      </w:pPr>
    </w:p>
    <w:p w:rsidR="00961DCD" w:rsidRDefault="00961DCD" w:rsidP="00961DCD">
      <w:pPr>
        <w:ind w:left="1560"/>
        <w:jc w:val="both"/>
        <w:rPr>
          <w:b/>
        </w:rPr>
      </w:pPr>
    </w:p>
    <w:p w:rsidR="00961DCD" w:rsidRDefault="00961DCD" w:rsidP="00961DCD">
      <w:pPr>
        <w:ind w:left="1560"/>
        <w:jc w:val="both"/>
        <w:rPr>
          <w:b/>
        </w:rPr>
      </w:pPr>
    </w:p>
    <w:p w:rsidR="00961DCD" w:rsidRDefault="00961DCD" w:rsidP="00961DCD">
      <w:pPr>
        <w:ind w:left="1560"/>
        <w:jc w:val="both"/>
        <w:rPr>
          <w:b/>
        </w:rPr>
      </w:pPr>
    </w:p>
    <w:p w:rsidR="00961DCD" w:rsidRDefault="00961DCD" w:rsidP="00961DCD">
      <w:pPr>
        <w:ind w:left="1560"/>
        <w:jc w:val="both"/>
        <w:rPr>
          <w:b/>
        </w:rPr>
      </w:pPr>
    </w:p>
    <w:p w:rsidR="00961DCD" w:rsidRDefault="00961DCD" w:rsidP="00961DCD">
      <w:pPr>
        <w:ind w:left="1560"/>
        <w:jc w:val="both"/>
        <w:rPr>
          <w:b/>
        </w:rPr>
      </w:pPr>
    </w:p>
    <w:p w:rsidR="00961DCD" w:rsidRDefault="00961DCD" w:rsidP="00961DCD">
      <w:pPr>
        <w:ind w:left="1560"/>
        <w:jc w:val="both"/>
        <w:rPr>
          <w:b/>
        </w:rPr>
      </w:pPr>
    </w:p>
    <w:p w:rsidR="00961DCD" w:rsidRDefault="00961DCD" w:rsidP="00961DCD">
      <w:pPr>
        <w:ind w:left="1560"/>
        <w:jc w:val="both"/>
        <w:rPr>
          <w:b/>
        </w:rPr>
      </w:pPr>
    </w:p>
    <w:p w:rsidR="00961DCD" w:rsidRDefault="00961DCD" w:rsidP="00961DCD">
      <w:pPr>
        <w:ind w:left="1560"/>
        <w:jc w:val="both"/>
        <w:rPr>
          <w:b/>
        </w:rPr>
      </w:pPr>
    </w:p>
    <w:p w:rsidR="00961DCD" w:rsidRDefault="00961DCD" w:rsidP="00961DCD">
      <w:pPr>
        <w:ind w:left="1560"/>
        <w:jc w:val="both"/>
        <w:rPr>
          <w:b/>
        </w:rPr>
      </w:pPr>
    </w:p>
    <w:p w:rsidR="00961DCD" w:rsidRDefault="00961DCD" w:rsidP="00961DCD">
      <w:pPr>
        <w:ind w:left="1560"/>
        <w:jc w:val="both"/>
        <w:rPr>
          <w:b/>
        </w:rPr>
      </w:pPr>
    </w:p>
    <w:p w:rsidR="00961DCD" w:rsidRDefault="00961DCD" w:rsidP="00961DCD">
      <w:pPr>
        <w:ind w:left="1560"/>
        <w:jc w:val="both"/>
        <w:rPr>
          <w:b/>
        </w:rPr>
      </w:pPr>
    </w:p>
    <w:p w:rsidR="00961DCD" w:rsidRDefault="00961DCD" w:rsidP="00961DCD">
      <w:pPr>
        <w:ind w:left="1560"/>
        <w:jc w:val="both"/>
        <w:rPr>
          <w:b/>
        </w:rPr>
      </w:pPr>
    </w:p>
    <w:p w:rsidR="00961DCD" w:rsidRDefault="00961DCD" w:rsidP="00961DCD">
      <w:pPr>
        <w:ind w:left="1560"/>
        <w:jc w:val="both"/>
        <w:rPr>
          <w:b/>
        </w:rPr>
      </w:pPr>
    </w:p>
    <w:p w:rsidR="00961DCD" w:rsidRDefault="00961DCD" w:rsidP="00961DCD">
      <w:pPr>
        <w:ind w:left="1560"/>
        <w:jc w:val="both"/>
        <w:rPr>
          <w:b/>
        </w:rPr>
      </w:pPr>
    </w:p>
    <w:p w:rsidR="00961DCD" w:rsidRDefault="00961DCD" w:rsidP="00961DCD">
      <w:pPr>
        <w:ind w:left="1560"/>
        <w:jc w:val="both"/>
        <w:rPr>
          <w:b/>
        </w:rPr>
      </w:pPr>
    </w:p>
    <w:p w:rsidR="00961DCD" w:rsidRDefault="00961DCD" w:rsidP="00961DCD">
      <w:pPr>
        <w:ind w:left="1560"/>
        <w:jc w:val="both"/>
        <w:rPr>
          <w:b/>
        </w:rPr>
      </w:pPr>
    </w:p>
    <w:p w:rsidR="00961DCD" w:rsidRDefault="00961DCD" w:rsidP="00961DCD">
      <w:pPr>
        <w:ind w:left="1560"/>
        <w:jc w:val="both"/>
        <w:rPr>
          <w:b/>
        </w:rPr>
      </w:pPr>
    </w:p>
    <w:p w:rsidR="00730195" w:rsidRDefault="00730195" w:rsidP="00730195">
      <w:pPr>
        <w:jc w:val="both"/>
      </w:pPr>
      <w:r>
        <w:tab/>
      </w:r>
      <w:bookmarkEnd w:id="0"/>
      <w:r>
        <w:tab/>
      </w:r>
      <w:r>
        <w:tab/>
      </w:r>
      <w:r>
        <w:tab/>
      </w:r>
    </w:p>
    <w:p w:rsidR="00961DCD" w:rsidRDefault="00961DCD" w:rsidP="00730195">
      <w:pPr>
        <w:jc w:val="both"/>
        <w:rPr>
          <w:b/>
        </w:rPr>
      </w:pPr>
    </w:p>
    <w:p w:rsidR="00730195" w:rsidRPr="00800159" w:rsidRDefault="00730195" w:rsidP="00730195">
      <w:pPr>
        <w:tabs>
          <w:tab w:val="left" w:pos="0"/>
        </w:tabs>
        <w:ind w:right="1277"/>
        <w:jc w:val="both"/>
        <w:rPr>
          <w:b/>
        </w:rPr>
      </w:pPr>
    </w:p>
    <w:p w:rsidR="00730195" w:rsidRDefault="00730195" w:rsidP="00730195">
      <w:pPr>
        <w:ind w:left="1560"/>
        <w:jc w:val="both"/>
        <w:rPr>
          <w:b/>
        </w:rPr>
      </w:pP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26DA9">
        <w:t xml:space="preserve">     </w:t>
      </w:r>
      <w:r w:rsidRPr="00091948">
        <w:rPr>
          <w:b/>
        </w:rPr>
        <w:t xml:space="preserve">   </w:t>
      </w:r>
      <w:r>
        <w:rPr>
          <w:b/>
        </w:rPr>
        <w:t xml:space="preserve">                                                    Zdeněk </w:t>
      </w:r>
      <w:proofErr w:type="spellStart"/>
      <w:r>
        <w:rPr>
          <w:b/>
        </w:rPr>
        <w:t>Korint</w:t>
      </w:r>
      <w:proofErr w:type="spellEnd"/>
      <w:r w:rsidRPr="00926DA9"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</w:rPr>
        <w:tab/>
        <w:t xml:space="preserve">              Ing. Jiří </w:t>
      </w:r>
      <w:proofErr w:type="spellStart"/>
      <w:r>
        <w:rPr>
          <w:b/>
        </w:rPr>
        <w:t>Haramul</w:t>
      </w:r>
      <w:proofErr w:type="spellEnd"/>
    </w:p>
    <w:p w:rsidR="00730195" w:rsidRDefault="00730195" w:rsidP="00730195">
      <w:pPr>
        <w:outlineLvl w:val="0"/>
        <w:rPr>
          <w:b/>
        </w:rPr>
      </w:pPr>
      <w:r>
        <w:rPr>
          <w:b/>
        </w:rPr>
        <w:t xml:space="preserve">           1. </w:t>
      </w:r>
      <w:r w:rsidRPr="00926DA9">
        <w:rPr>
          <w:b/>
        </w:rPr>
        <w:t xml:space="preserve">zástupce starosty MČ </w:t>
      </w:r>
      <w:proofErr w:type="gramStart"/>
      <w:r w:rsidRPr="00926DA9">
        <w:rPr>
          <w:b/>
        </w:rPr>
        <w:t>Praha - Březiněves</w:t>
      </w:r>
      <w:proofErr w:type="gramEnd"/>
      <w:r w:rsidRPr="00926DA9">
        <w:rPr>
          <w:b/>
        </w:rPr>
        <w:t xml:space="preserve">                  </w:t>
      </w:r>
      <w:r>
        <w:rPr>
          <w:b/>
        </w:rPr>
        <w:t xml:space="preserve">           </w:t>
      </w:r>
      <w:r w:rsidRPr="00926DA9">
        <w:rPr>
          <w:b/>
        </w:rPr>
        <w:t xml:space="preserve"> </w:t>
      </w:r>
      <w:r>
        <w:rPr>
          <w:b/>
        </w:rPr>
        <w:t>starosta MČ Praha – Březiněves</w:t>
      </w:r>
      <w:bookmarkEnd w:id="1"/>
    </w:p>
    <w:sectPr w:rsidR="0073019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361" w:rsidRDefault="00C30361" w:rsidP="001D2461">
      <w:r>
        <w:separator/>
      </w:r>
    </w:p>
  </w:endnote>
  <w:endnote w:type="continuationSeparator" w:id="0">
    <w:p w:rsidR="00C30361" w:rsidRDefault="00C30361" w:rsidP="001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519910"/>
      <w:docPartObj>
        <w:docPartGallery w:val="Page Numbers (Bottom of Page)"/>
        <w:docPartUnique/>
      </w:docPartObj>
    </w:sdtPr>
    <w:sdtEndPr/>
    <w:sdtContent>
      <w:p w:rsidR="001D2461" w:rsidRDefault="001D2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0F4">
          <w:rPr>
            <w:noProof/>
          </w:rPr>
          <w:t>2</w:t>
        </w:r>
        <w:r>
          <w:fldChar w:fldCharType="end"/>
        </w:r>
      </w:p>
    </w:sdtContent>
  </w:sdt>
  <w:p w:rsidR="001D2461" w:rsidRDefault="001D24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361" w:rsidRDefault="00C30361" w:rsidP="001D2461">
      <w:r>
        <w:separator/>
      </w:r>
    </w:p>
  </w:footnote>
  <w:footnote w:type="continuationSeparator" w:id="0">
    <w:p w:rsidR="00C30361" w:rsidRDefault="00C30361" w:rsidP="001D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6003D5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23E1F"/>
    <w:multiLevelType w:val="hybridMultilevel"/>
    <w:tmpl w:val="54E8AE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D173A"/>
    <w:multiLevelType w:val="hybridMultilevel"/>
    <w:tmpl w:val="18B8C86E"/>
    <w:lvl w:ilvl="0" w:tplc="C0B6BE5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47CF2"/>
    <w:multiLevelType w:val="hybridMultilevel"/>
    <w:tmpl w:val="C1B60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C39F5"/>
    <w:multiLevelType w:val="hybridMultilevel"/>
    <w:tmpl w:val="EC0058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45964"/>
    <w:multiLevelType w:val="hybridMultilevel"/>
    <w:tmpl w:val="E0582D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63F98"/>
    <w:multiLevelType w:val="hybridMultilevel"/>
    <w:tmpl w:val="C5B0A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45437"/>
    <w:multiLevelType w:val="hybridMultilevel"/>
    <w:tmpl w:val="200244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82428"/>
    <w:multiLevelType w:val="hybridMultilevel"/>
    <w:tmpl w:val="45D69D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71F2D"/>
    <w:multiLevelType w:val="hybridMultilevel"/>
    <w:tmpl w:val="F8E4E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C5BCA"/>
    <w:multiLevelType w:val="hybridMultilevel"/>
    <w:tmpl w:val="9F7CC1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D17E4"/>
    <w:multiLevelType w:val="hybridMultilevel"/>
    <w:tmpl w:val="6C64C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A1378"/>
    <w:multiLevelType w:val="hybridMultilevel"/>
    <w:tmpl w:val="2FE0F5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21C66"/>
    <w:multiLevelType w:val="hybridMultilevel"/>
    <w:tmpl w:val="AD481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72BC3"/>
    <w:multiLevelType w:val="hybridMultilevel"/>
    <w:tmpl w:val="7AAC96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E66944"/>
    <w:multiLevelType w:val="hybridMultilevel"/>
    <w:tmpl w:val="7676FB14"/>
    <w:lvl w:ilvl="0" w:tplc="04050017">
      <w:start w:val="1"/>
      <w:numFmt w:val="lowerLetter"/>
      <w:lvlText w:val="%1)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7227F8F"/>
    <w:multiLevelType w:val="hybridMultilevel"/>
    <w:tmpl w:val="9E2A3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149C4"/>
    <w:multiLevelType w:val="hybridMultilevel"/>
    <w:tmpl w:val="61705D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20147"/>
    <w:multiLevelType w:val="hybridMultilevel"/>
    <w:tmpl w:val="A82C2E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82A56"/>
    <w:multiLevelType w:val="hybridMultilevel"/>
    <w:tmpl w:val="8F763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74551"/>
    <w:multiLevelType w:val="hybridMultilevel"/>
    <w:tmpl w:val="1DE8C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22736"/>
    <w:multiLevelType w:val="hybridMultilevel"/>
    <w:tmpl w:val="0588AA7C"/>
    <w:lvl w:ilvl="0" w:tplc="CD34D1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D5F15"/>
    <w:multiLevelType w:val="hybridMultilevel"/>
    <w:tmpl w:val="139E16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77AD6"/>
    <w:multiLevelType w:val="hybridMultilevel"/>
    <w:tmpl w:val="552E2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121EE"/>
    <w:multiLevelType w:val="hybridMultilevel"/>
    <w:tmpl w:val="45D69D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46910"/>
    <w:multiLevelType w:val="hybridMultilevel"/>
    <w:tmpl w:val="FCD89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9"/>
  </w:num>
  <w:num w:numId="5">
    <w:abstractNumId w:val="3"/>
  </w:num>
  <w:num w:numId="6">
    <w:abstractNumId w:val="13"/>
  </w:num>
  <w:num w:numId="7">
    <w:abstractNumId w:val="6"/>
  </w:num>
  <w:num w:numId="8">
    <w:abstractNumId w:val="23"/>
  </w:num>
  <w:num w:numId="9">
    <w:abstractNumId w:val="19"/>
  </w:num>
  <w:num w:numId="10">
    <w:abstractNumId w:val="25"/>
  </w:num>
  <w:num w:numId="11">
    <w:abstractNumId w:val="16"/>
  </w:num>
  <w:num w:numId="12">
    <w:abstractNumId w:val="21"/>
  </w:num>
  <w:num w:numId="13">
    <w:abstractNumId w:val="7"/>
  </w:num>
  <w:num w:numId="14">
    <w:abstractNumId w:val="17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2"/>
  </w:num>
  <w:num w:numId="23">
    <w:abstractNumId w:val="8"/>
  </w:num>
  <w:num w:numId="24">
    <w:abstractNumId w:val="24"/>
  </w:num>
  <w:num w:numId="25">
    <w:abstractNumId w:val="2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508"/>
    <w:rsid w:val="00004CF0"/>
    <w:rsid w:val="000300F9"/>
    <w:rsid w:val="000302E4"/>
    <w:rsid w:val="00070F19"/>
    <w:rsid w:val="000C50E4"/>
    <w:rsid w:val="000D1ABF"/>
    <w:rsid w:val="000E3599"/>
    <w:rsid w:val="000F2D17"/>
    <w:rsid w:val="00127C1B"/>
    <w:rsid w:val="00134464"/>
    <w:rsid w:val="00157EEB"/>
    <w:rsid w:val="001643F7"/>
    <w:rsid w:val="00182D8D"/>
    <w:rsid w:val="001A4592"/>
    <w:rsid w:val="001B11B7"/>
    <w:rsid w:val="001C69CA"/>
    <w:rsid w:val="001C72F7"/>
    <w:rsid w:val="001D1A1A"/>
    <w:rsid w:val="001D2461"/>
    <w:rsid w:val="001D6DE1"/>
    <w:rsid w:val="001E401F"/>
    <w:rsid w:val="001E700D"/>
    <w:rsid w:val="001E745A"/>
    <w:rsid w:val="001F3153"/>
    <w:rsid w:val="0020687F"/>
    <w:rsid w:val="00216E01"/>
    <w:rsid w:val="002234B1"/>
    <w:rsid w:val="00225ADB"/>
    <w:rsid w:val="002510E4"/>
    <w:rsid w:val="00260534"/>
    <w:rsid w:val="002625A3"/>
    <w:rsid w:val="002628FF"/>
    <w:rsid w:val="002813FA"/>
    <w:rsid w:val="002A7EE6"/>
    <w:rsid w:val="002B01EF"/>
    <w:rsid w:val="002B3C75"/>
    <w:rsid w:val="002B627C"/>
    <w:rsid w:val="002B723F"/>
    <w:rsid w:val="002C4CC1"/>
    <w:rsid w:val="002D678A"/>
    <w:rsid w:val="002E3156"/>
    <w:rsid w:val="002F1FC6"/>
    <w:rsid w:val="002F2CDE"/>
    <w:rsid w:val="002F630C"/>
    <w:rsid w:val="00300DC7"/>
    <w:rsid w:val="00301316"/>
    <w:rsid w:val="00303ED2"/>
    <w:rsid w:val="00303ED9"/>
    <w:rsid w:val="00316683"/>
    <w:rsid w:val="00321223"/>
    <w:rsid w:val="003500DB"/>
    <w:rsid w:val="00357015"/>
    <w:rsid w:val="003618F3"/>
    <w:rsid w:val="003700A2"/>
    <w:rsid w:val="00397F7E"/>
    <w:rsid w:val="003A20B4"/>
    <w:rsid w:val="003A2B05"/>
    <w:rsid w:val="003B3134"/>
    <w:rsid w:val="003B7BA4"/>
    <w:rsid w:val="003C11FE"/>
    <w:rsid w:val="003C26CC"/>
    <w:rsid w:val="003E6AD1"/>
    <w:rsid w:val="003F247B"/>
    <w:rsid w:val="00413846"/>
    <w:rsid w:val="00417A17"/>
    <w:rsid w:val="00431BC3"/>
    <w:rsid w:val="00432BD8"/>
    <w:rsid w:val="004407FE"/>
    <w:rsid w:val="0044310F"/>
    <w:rsid w:val="004539E3"/>
    <w:rsid w:val="00454619"/>
    <w:rsid w:val="0045515F"/>
    <w:rsid w:val="004629EF"/>
    <w:rsid w:val="00467DCD"/>
    <w:rsid w:val="00482CAB"/>
    <w:rsid w:val="004B29CE"/>
    <w:rsid w:val="004C1F37"/>
    <w:rsid w:val="004C28D0"/>
    <w:rsid w:val="004C4A16"/>
    <w:rsid w:val="004D6F93"/>
    <w:rsid w:val="004E0BB4"/>
    <w:rsid w:val="004E7400"/>
    <w:rsid w:val="004E757C"/>
    <w:rsid w:val="004F0606"/>
    <w:rsid w:val="004F3F7A"/>
    <w:rsid w:val="004F6326"/>
    <w:rsid w:val="00500893"/>
    <w:rsid w:val="00501FA2"/>
    <w:rsid w:val="00504328"/>
    <w:rsid w:val="0050578A"/>
    <w:rsid w:val="00506234"/>
    <w:rsid w:val="00526FEC"/>
    <w:rsid w:val="00533FD3"/>
    <w:rsid w:val="00541050"/>
    <w:rsid w:val="00557EC9"/>
    <w:rsid w:val="005656F2"/>
    <w:rsid w:val="00565F9D"/>
    <w:rsid w:val="00582B5B"/>
    <w:rsid w:val="00590E65"/>
    <w:rsid w:val="005A1F89"/>
    <w:rsid w:val="005A368A"/>
    <w:rsid w:val="005B201F"/>
    <w:rsid w:val="005C0CD8"/>
    <w:rsid w:val="005C7C86"/>
    <w:rsid w:val="005D4F8A"/>
    <w:rsid w:val="005F537F"/>
    <w:rsid w:val="005F7AA1"/>
    <w:rsid w:val="006055FD"/>
    <w:rsid w:val="00610E80"/>
    <w:rsid w:val="006140F4"/>
    <w:rsid w:val="00620FD5"/>
    <w:rsid w:val="00624C3C"/>
    <w:rsid w:val="00630382"/>
    <w:rsid w:val="006312D4"/>
    <w:rsid w:val="00667805"/>
    <w:rsid w:val="00675577"/>
    <w:rsid w:val="00684ADD"/>
    <w:rsid w:val="00694225"/>
    <w:rsid w:val="006B29F4"/>
    <w:rsid w:val="006B5FA0"/>
    <w:rsid w:val="006E1469"/>
    <w:rsid w:val="006E7123"/>
    <w:rsid w:val="006F6FD3"/>
    <w:rsid w:val="00703343"/>
    <w:rsid w:val="00707A02"/>
    <w:rsid w:val="007100CB"/>
    <w:rsid w:val="00712D37"/>
    <w:rsid w:val="0071475F"/>
    <w:rsid w:val="00716FF3"/>
    <w:rsid w:val="007230F9"/>
    <w:rsid w:val="00730195"/>
    <w:rsid w:val="00732E6D"/>
    <w:rsid w:val="0073690C"/>
    <w:rsid w:val="007536F7"/>
    <w:rsid w:val="007570D9"/>
    <w:rsid w:val="00762C47"/>
    <w:rsid w:val="007668EA"/>
    <w:rsid w:val="007721D0"/>
    <w:rsid w:val="00772EF4"/>
    <w:rsid w:val="00780DB7"/>
    <w:rsid w:val="0078763B"/>
    <w:rsid w:val="00795839"/>
    <w:rsid w:val="007C57E1"/>
    <w:rsid w:val="007D5569"/>
    <w:rsid w:val="007E608A"/>
    <w:rsid w:val="007E6CFC"/>
    <w:rsid w:val="007E73B4"/>
    <w:rsid w:val="007E7811"/>
    <w:rsid w:val="007F3451"/>
    <w:rsid w:val="007F4E2F"/>
    <w:rsid w:val="00807D11"/>
    <w:rsid w:val="00811FB6"/>
    <w:rsid w:val="00830BAD"/>
    <w:rsid w:val="00834A4B"/>
    <w:rsid w:val="008368B4"/>
    <w:rsid w:val="008452D0"/>
    <w:rsid w:val="00847BBA"/>
    <w:rsid w:val="008649CE"/>
    <w:rsid w:val="00881D72"/>
    <w:rsid w:val="00885978"/>
    <w:rsid w:val="008872EA"/>
    <w:rsid w:val="008919B3"/>
    <w:rsid w:val="008958A8"/>
    <w:rsid w:val="00895A81"/>
    <w:rsid w:val="008A52E8"/>
    <w:rsid w:val="008B2625"/>
    <w:rsid w:val="008C1DE0"/>
    <w:rsid w:val="008C27B9"/>
    <w:rsid w:val="008E0C2A"/>
    <w:rsid w:val="008E4D35"/>
    <w:rsid w:val="008E6AA3"/>
    <w:rsid w:val="008F0BB0"/>
    <w:rsid w:val="008F2354"/>
    <w:rsid w:val="008F6D76"/>
    <w:rsid w:val="0090211E"/>
    <w:rsid w:val="009029F9"/>
    <w:rsid w:val="00903568"/>
    <w:rsid w:val="00907555"/>
    <w:rsid w:val="009177E0"/>
    <w:rsid w:val="00922B8D"/>
    <w:rsid w:val="00925A59"/>
    <w:rsid w:val="00925E6E"/>
    <w:rsid w:val="00930B38"/>
    <w:rsid w:val="00941836"/>
    <w:rsid w:val="00955562"/>
    <w:rsid w:val="00961DCD"/>
    <w:rsid w:val="00964AE3"/>
    <w:rsid w:val="00965AB9"/>
    <w:rsid w:val="009903FB"/>
    <w:rsid w:val="00995CA8"/>
    <w:rsid w:val="009B04D7"/>
    <w:rsid w:val="009B2EB2"/>
    <w:rsid w:val="009B3046"/>
    <w:rsid w:val="009C0BA6"/>
    <w:rsid w:val="009C4D65"/>
    <w:rsid w:val="009D0667"/>
    <w:rsid w:val="009D26CC"/>
    <w:rsid w:val="009D5D0B"/>
    <w:rsid w:val="009E3300"/>
    <w:rsid w:val="009F327C"/>
    <w:rsid w:val="00A10EAE"/>
    <w:rsid w:val="00A11023"/>
    <w:rsid w:val="00A1512A"/>
    <w:rsid w:val="00A158ED"/>
    <w:rsid w:val="00A228C5"/>
    <w:rsid w:val="00A30444"/>
    <w:rsid w:val="00A555A4"/>
    <w:rsid w:val="00A639A4"/>
    <w:rsid w:val="00A67810"/>
    <w:rsid w:val="00A7209C"/>
    <w:rsid w:val="00A802EA"/>
    <w:rsid w:val="00A91865"/>
    <w:rsid w:val="00A96F61"/>
    <w:rsid w:val="00A97581"/>
    <w:rsid w:val="00AA533C"/>
    <w:rsid w:val="00AC4108"/>
    <w:rsid w:val="00AF2302"/>
    <w:rsid w:val="00B00913"/>
    <w:rsid w:val="00B0274A"/>
    <w:rsid w:val="00B0382C"/>
    <w:rsid w:val="00B07352"/>
    <w:rsid w:val="00B0770A"/>
    <w:rsid w:val="00B12B8A"/>
    <w:rsid w:val="00B30848"/>
    <w:rsid w:val="00B35876"/>
    <w:rsid w:val="00B402A5"/>
    <w:rsid w:val="00B62ED0"/>
    <w:rsid w:val="00B65658"/>
    <w:rsid w:val="00B73FB9"/>
    <w:rsid w:val="00B76F7E"/>
    <w:rsid w:val="00BA2C1C"/>
    <w:rsid w:val="00BB28D3"/>
    <w:rsid w:val="00BB48C4"/>
    <w:rsid w:val="00BB6D9F"/>
    <w:rsid w:val="00BC3D23"/>
    <w:rsid w:val="00BC5003"/>
    <w:rsid w:val="00BD19A2"/>
    <w:rsid w:val="00BD2CB9"/>
    <w:rsid w:val="00BE4440"/>
    <w:rsid w:val="00BF22D2"/>
    <w:rsid w:val="00C007DC"/>
    <w:rsid w:val="00C137F7"/>
    <w:rsid w:val="00C167F1"/>
    <w:rsid w:val="00C20950"/>
    <w:rsid w:val="00C26F39"/>
    <w:rsid w:val="00C27386"/>
    <w:rsid w:val="00C30361"/>
    <w:rsid w:val="00C43481"/>
    <w:rsid w:val="00C52F35"/>
    <w:rsid w:val="00C553C3"/>
    <w:rsid w:val="00C56454"/>
    <w:rsid w:val="00C60821"/>
    <w:rsid w:val="00C60CE3"/>
    <w:rsid w:val="00C710C6"/>
    <w:rsid w:val="00C71967"/>
    <w:rsid w:val="00C81B1F"/>
    <w:rsid w:val="00C82A8C"/>
    <w:rsid w:val="00C91768"/>
    <w:rsid w:val="00C93B72"/>
    <w:rsid w:val="00C958C2"/>
    <w:rsid w:val="00CA29C7"/>
    <w:rsid w:val="00CB06DE"/>
    <w:rsid w:val="00CB0E9D"/>
    <w:rsid w:val="00CD7291"/>
    <w:rsid w:val="00CE3790"/>
    <w:rsid w:val="00CF5F49"/>
    <w:rsid w:val="00CF6391"/>
    <w:rsid w:val="00D00152"/>
    <w:rsid w:val="00D221EB"/>
    <w:rsid w:val="00D260D4"/>
    <w:rsid w:val="00D35A28"/>
    <w:rsid w:val="00D37C52"/>
    <w:rsid w:val="00D4193F"/>
    <w:rsid w:val="00D43C11"/>
    <w:rsid w:val="00D45896"/>
    <w:rsid w:val="00D50137"/>
    <w:rsid w:val="00D53D90"/>
    <w:rsid w:val="00D70118"/>
    <w:rsid w:val="00D75D0F"/>
    <w:rsid w:val="00D7766B"/>
    <w:rsid w:val="00D861AE"/>
    <w:rsid w:val="00D962D0"/>
    <w:rsid w:val="00DA380C"/>
    <w:rsid w:val="00DA5A47"/>
    <w:rsid w:val="00DB4F1A"/>
    <w:rsid w:val="00DB6C70"/>
    <w:rsid w:val="00DC03BC"/>
    <w:rsid w:val="00DC1508"/>
    <w:rsid w:val="00DD118F"/>
    <w:rsid w:val="00DE1F6E"/>
    <w:rsid w:val="00DE6195"/>
    <w:rsid w:val="00DF384A"/>
    <w:rsid w:val="00E1006B"/>
    <w:rsid w:val="00E11BCA"/>
    <w:rsid w:val="00E32705"/>
    <w:rsid w:val="00E41BCC"/>
    <w:rsid w:val="00E450B4"/>
    <w:rsid w:val="00E4669E"/>
    <w:rsid w:val="00E61DB7"/>
    <w:rsid w:val="00E64AE3"/>
    <w:rsid w:val="00E67A35"/>
    <w:rsid w:val="00E728D4"/>
    <w:rsid w:val="00E7687D"/>
    <w:rsid w:val="00E907C7"/>
    <w:rsid w:val="00EA20E8"/>
    <w:rsid w:val="00EC1A3D"/>
    <w:rsid w:val="00EE2190"/>
    <w:rsid w:val="00EE25A2"/>
    <w:rsid w:val="00F0231A"/>
    <w:rsid w:val="00F12B09"/>
    <w:rsid w:val="00F1421B"/>
    <w:rsid w:val="00F1538E"/>
    <w:rsid w:val="00F3497C"/>
    <w:rsid w:val="00F35D8D"/>
    <w:rsid w:val="00F363EB"/>
    <w:rsid w:val="00F4117B"/>
    <w:rsid w:val="00F43B6F"/>
    <w:rsid w:val="00F65F4A"/>
    <w:rsid w:val="00F766A6"/>
    <w:rsid w:val="00F84295"/>
    <w:rsid w:val="00F90964"/>
    <w:rsid w:val="00F91483"/>
    <w:rsid w:val="00F92083"/>
    <w:rsid w:val="00FB1377"/>
    <w:rsid w:val="00FB7542"/>
    <w:rsid w:val="00FB7659"/>
    <w:rsid w:val="00FC1BCF"/>
    <w:rsid w:val="00FC292E"/>
    <w:rsid w:val="00FC517A"/>
    <w:rsid w:val="00FD3955"/>
    <w:rsid w:val="00FE0C63"/>
    <w:rsid w:val="00FE51FC"/>
    <w:rsid w:val="00FE7252"/>
    <w:rsid w:val="00FF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4C22"/>
  <w15:docId w15:val="{CABFA434-234D-4D15-A557-830A9535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eznamsodrkami">
    <w:name w:val="List Bullet"/>
    <w:basedOn w:val="Normln"/>
    <w:uiPriority w:val="99"/>
    <w:unhideWhenUsed/>
    <w:rsid w:val="00A97581"/>
    <w:pPr>
      <w:numPr>
        <w:numId w:val="1"/>
      </w:numPr>
      <w:contextualSpacing/>
    </w:pPr>
  </w:style>
  <w:style w:type="character" w:customStyle="1" w:styleId="xbe">
    <w:name w:val="_xbe"/>
    <w:basedOn w:val="Standardnpsmoodstavce"/>
    <w:rsid w:val="009D26CC"/>
  </w:style>
  <w:style w:type="paragraph" w:styleId="Normlnweb">
    <w:name w:val="Normal (Web)"/>
    <w:basedOn w:val="Normln"/>
    <w:uiPriority w:val="99"/>
    <w:unhideWhenUsed/>
    <w:rsid w:val="007E7811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  <w:style w:type="character" w:customStyle="1" w:styleId="Bodytext2">
    <w:name w:val="Body text (2)_"/>
    <w:basedOn w:val="Standardnpsmoodstavce"/>
    <w:link w:val="Bodytext20"/>
    <w:rsid w:val="007147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71475F"/>
    <w:pPr>
      <w:widowControl w:val="0"/>
      <w:shd w:val="clear" w:color="auto" w:fill="FFFFFF"/>
      <w:spacing w:line="259" w:lineRule="exact"/>
      <w:ind w:hanging="10"/>
      <w:jc w:val="both"/>
    </w:pPr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unhideWhenUsed/>
    <w:rsid w:val="007147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1475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301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B3470-0DE8-4B73-ABB0-2CC082C5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537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 Vilímková</cp:lastModifiedBy>
  <cp:revision>251</cp:revision>
  <cp:lastPrinted>2018-02-15T13:19:00Z</cp:lastPrinted>
  <dcterms:created xsi:type="dcterms:W3CDTF">2013-01-21T16:22:00Z</dcterms:created>
  <dcterms:modified xsi:type="dcterms:W3CDTF">2018-02-15T13:19:00Z</dcterms:modified>
</cp:coreProperties>
</file>