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4E0BB4">
        <w:rPr>
          <w:b/>
          <w:sz w:val="32"/>
        </w:rPr>
        <w:t>2</w:t>
      </w:r>
      <w:r w:rsidR="00225ADB">
        <w:rPr>
          <w:b/>
          <w:sz w:val="32"/>
        </w:rPr>
        <w:t>1</w:t>
      </w:r>
      <w:r w:rsidR="007230F9">
        <w:rPr>
          <w:b/>
          <w:sz w:val="32"/>
        </w:rPr>
        <w:t>. 0</w:t>
      </w:r>
      <w:r w:rsidR="00225ADB">
        <w:rPr>
          <w:b/>
          <w:sz w:val="32"/>
        </w:rPr>
        <w:t>6</w:t>
      </w:r>
      <w:r w:rsidR="007230F9">
        <w:rPr>
          <w:b/>
          <w:sz w:val="32"/>
        </w:rPr>
        <w:t>. 2017</w:t>
      </w:r>
    </w:p>
    <w:p w:rsidR="00BF22D2" w:rsidRDefault="00BF22D2" w:rsidP="00DC1508">
      <w:pPr>
        <w:pStyle w:val="dka"/>
        <w:jc w:val="center"/>
        <w:rPr>
          <w:b/>
          <w:sz w:val="32"/>
        </w:rPr>
      </w:pPr>
    </w:p>
    <w:p w:rsidR="003700A2" w:rsidRDefault="007230F9" w:rsidP="00E7687D">
      <w:pPr>
        <w:jc w:val="both"/>
        <w:rPr>
          <w:b/>
        </w:rPr>
      </w:pPr>
      <w:r>
        <w:rPr>
          <w:b/>
        </w:rPr>
        <w:t>Usnesení č. 1.3</w:t>
      </w:r>
      <w:r w:rsidR="00225ADB">
        <w:rPr>
          <w:b/>
        </w:rPr>
        <w:t>5</w:t>
      </w:r>
      <w:r>
        <w:rPr>
          <w:b/>
        </w:rPr>
        <w:t>/17</w:t>
      </w:r>
    </w:p>
    <w:p w:rsidR="00225ADB" w:rsidRDefault="00225ADB" w:rsidP="00225ADB">
      <w:pPr>
        <w:jc w:val="both"/>
      </w:pPr>
      <w:bookmarkStart w:id="0" w:name="_Hlk481576040"/>
      <w:r>
        <w:t xml:space="preserve">ZMČ Praha – Březiněves projednalo a schválilo </w:t>
      </w:r>
      <w:bookmarkStart w:id="1" w:name="_Hlk486319072"/>
      <w:r>
        <w:t xml:space="preserve">Úpravy rozpočtu za 6/2017, dle předloženého znění. </w:t>
      </w:r>
    </w:p>
    <w:p w:rsidR="00225ADB" w:rsidRDefault="00225ADB" w:rsidP="00225ADB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bookmarkEnd w:id="1"/>
      <w:r>
        <w:tab/>
      </w:r>
      <w:r>
        <w:tab/>
      </w:r>
    </w:p>
    <w:bookmarkEnd w:id="0"/>
    <w:p w:rsidR="00225ADB" w:rsidRDefault="00225ADB" w:rsidP="00225ADB">
      <w:pPr>
        <w:jc w:val="both"/>
      </w:pPr>
    </w:p>
    <w:p w:rsidR="00225ADB" w:rsidRPr="00BF1C90" w:rsidRDefault="00225ADB" w:rsidP="00225ADB">
      <w:pPr>
        <w:jc w:val="both"/>
        <w:rPr>
          <w:b/>
          <w:u w:val="single"/>
        </w:rPr>
      </w:pPr>
      <w:r w:rsidRPr="00FA2D60">
        <w:rPr>
          <w:b/>
        </w:rPr>
        <w:t xml:space="preserve">Usnesení č. </w:t>
      </w:r>
      <w:r>
        <w:rPr>
          <w:b/>
        </w:rPr>
        <w:t>2</w:t>
      </w:r>
      <w:r w:rsidRPr="00FA2D60">
        <w:rPr>
          <w:b/>
        </w:rPr>
        <w:t>.</w:t>
      </w:r>
      <w:r>
        <w:rPr>
          <w:b/>
        </w:rPr>
        <w:t>35</w:t>
      </w:r>
      <w:r w:rsidRPr="00FA2D60">
        <w:rPr>
          <w:b/>
        </w:rPr>
        <w:t>/1</w:t>
      </w:r>
      <w:r>
        <w:rPr>
          <w:b/>
        </w:rPr>
        <w:t>7</w:t>
      </w:r>
    </w:p>
    <w:p w:rsidR="00225ADB" w:rsidRDefault="00225ADB" w:rsidP="00225ADB">
      <w:pPr>
        <w:jc w:val="both"/>
      </w:pPr>
      <w:r w:rsidRPr="00AC65ED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 xml:space="preserve"> </w:t>
      </w:r>
      <w:bookmarkStart w:id="2" w:name="_Hlk486319126"/>
      <w:r w:rsidRPr="000C2828">
        <w:t>Dohod</w:t>
      </w:r>
      <w:r>
        <w:t>u</w:t>
      </w:r>
      <w:r w:rsidRPr="000C2828">
        <w:t xml:space="preserve"> o ukončení Smlouvy o nájmu nebytových prostor ze dne 2. 6. 2008 s panem Bay Vu Van, bytem Chodov 65</w:t>
      </w:r>
      <w:r>
        <w:t>, ke dni 30.6.2017.</w:t>
      </w:r>
    </w:p>
    <w:p w:rsidR="00225ADB" w:rsidRDefault="00225ADB" w:rsidP="00225ADB">
      <w:pPr>
        <w:jc w:val="both"/>
      </w:pPr>
      <w:bookmarkStart w:id="3" w:name="_Hlk483818817"/>
      <w:r w:rsidRPr="00AC65ED">
        <w:rPr>
          <w:color w:val="000000" w:themeColor="text1"/>
        </w:rPr>
        <w:t xml:space="preserve">Zodpovídá: starosta Ing. Jiří Haramul. </w:t>
      </w:r>
      <w:bookmarkEnd w:id="3"/>
      <w:r>
        <w:tab/>
      </w:r>
      <w:r>
        <w:tab/>
      </w:r>
      <w:r>
        <w:tab/>
      </w:r>
      <w:bookmarkEnd w:id="2"/>
      <w:r>
        <w:tab/>
      </w:r>
      <w:r>
        <w:tab/>
      </w:r>
      <w:r>
        <w:tab/>
      </w:r>
    </w:p>
    <w:p w:rsidR="00225ADB" w:rsidRDefault="00225ADB" w:rsidP="00225ADB">
      <w:pPr>
        <w:jc w:val="both"/>
        <w:rPr>
          <w:b/>
          <w:color w:val="000000" w:themeColor="text1"/>
        </w:rPr>
      </w:pPr>
    </w:p>
    <w:p w:rsidR="00225ADB" w:rsidRPr="00AC65ED" w:rsidRDefault="00225ADB" w:rsidP="00225ADB">
      <w:pPr>
        <w:jc w:val="both"/>
        <w:rPr>
          <w:b/>
          <w:color w:val="000000" w:themeColor="text1"/>
        </w:rPr>
      </w:pPr>
      <w:r w:rsidRPr="00AC65ED">
        <w:rPr>
          <w:b/>
          <w:color w:val="000000" w:themeColor="text1"/>
        </w:rPr>
        <w:t xml:space="preserve">Usnesení č. </w:t>
      </w:r>
      <w:r>
        <w:rPr>
          <w:b/>
          <w:color w:val="000000" w:themeColor="text1"/>
        </w:rPr>
        <w:t>3</w:t>
      </w:r>
      <w:r w:rsidRPr="00AC65ED">
        <w:rPr>
          <w:b/>
          <w:color w:val="000000" w:themeColor="text1"/>
        </w:rPr>
        <w:t>.</w:t>
      </w:r>
      <w:r>
        <w:rPr>
          <w:b/>
          <w:color w:val="000000" w:themeColor="text1"/>
        </w:rPr>
        <w:t>35</w:t>
      </w:r>
      <w:r w:rsidRPr="00AC65ED">
        <w:rPr>
          <w:b/>
          <w:color w:val="000000" w:themeColor="text1"/>
        </w:rPr>
        <w:t>/1</w:t>
      </w:r>
      <w:r>
        <w:rPr>
          <w:b/>
          <w:color w:val="000000" w:themeColor="text1"/>
        </w:rPr>
        <w:t>7</w:t>
      </w:r>
    </w:p>
    <w:p w:rsidR="00225ADB" w:rsidRDefault="00225ADB" w:rsidP="00225ADB">
      <w:pPr>
        <w:jc w:val="both"/>
      </w:pPr>
      <w:r w:rsidRPr="00AC65ED">
        <w:rPr>
          <w:color w:val="000000" w:themeColor="text1"/>
        </w:rPr>
        <w:t xml:space="preserve">ZMČ Praha – Březiněves projednalo a schválilo </w:t>
      </w:r>
      <w:bookmarkStart w:id="4" w:name="_Hlk486319203"/>
      <w:bookmarkStart w:id="5" w:name="_Hlk483818888"/>
      <w:r w:rsidRPr="0088506D">
        <w:t>Smlouv</w:t>
      </w:r>
      <w:r>
        <w:t>u</w:t>
      </w:r>
      <w:r w:rsidRPr="0088506D">
        <w:t xml:space="preserve"> o příspěvku na občanskou vybavenost obce s paní Janou Míchalovou, Nad Hřištěm 130/5, Praha 8.</w:t>
      </w:r>
      <w:r>
        <w:t xml:space="preserve"> Zastupitelstvo pověřuje starostu k podepsání smlouvy.</w:t>
      </w:r>
    </w:p>
    <w:p w:rsidR="00225ADB" w:rsidRDefault="00225ADB" w:rsidP="00225ADB">
      <w:pPr>
        <w:jc w:val="both"/>
        <w:rPr>
          <w:color w:val="000000" w:themeColor="text1"/>
        </w:rPr>
      </w:pPr>
      <w:r>
        <w:t>Zodpovídá: předseda stavební komise Ing. Vladimír Jisl.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bookmarkEnd w:id="4"/>
      <w:r w:rsidRPr="009E0D4B">
        <w:rPr>
          <w:color w:val="000000" w:themeColor="text1"/>
        </w:rPr>
        <w:tab/>
      </w:r>
      <w:bookmarkEnd w:id="5"/>
      <w:r w:rsidRPr="009E0D4B">
        <w:rPr>
          <w:color w:val="000000" w:themeColor="text1"/>
        </w:rPr>
        <w:tab/>
      </w:r>
    </w:p>
    <w:p w:rsidR="00225ADB" w:rsidRDefault="00225ADB" w:rsidP="00225ADB">
      <w:pPr>
        <w:jc w:val="both"/>
      </w:pPr>
    </w:p>
    <w:p w:rsidR="00225ADB" w:rsidRDefault="00225ADB" w:rsidP="00225ADB">
      <w:pPr>
        <w:jc w:val="both"/>
        <w:rPr>
          <w:b/>
        </w:rPr>
      </w:pPr>
      <w:r w:rsidRPr="002A2CF6">
        <w:rPr>
          <w:b/>
        </w:rPr>
        <w:t xml:space="preserve">Usnesení č. </w:t>
      </w:r>
      <w:r>
        <w:rPr>
          <w:b/>
        </w:rPr>
        <w:t>4</w:t>
      </w:r>
      <w:r w:rsidRPr="002A2CF6">
        <w:rPr>
          <w:b/>
        </w:rPr>
        <w:t>.3</w:t>
      </w:r>
      <w:r>
        <w:rPr>
          <w:b/>
        </w:rPr>
        <w:t>5</w:t>
      </w:r>
      <w:r w:rsidRPr="002A2CF6">
        <w:rPr>
          <w:b/>
        </w:rPr>
        <w:t>/17</w:t>
      </w:r>
    </w:p>
    <w:p w:rsidR="00225ADB" w:rsidRPr="001D3A5A" w:rsidRDefault="00225ADB" w:rsidP="00225ADB">
      <w:pPr>
        <w:jc w:val="both"/>
      </w:pPr>
      <w:r>
        <w:t xml:space="preserve">ZMČ Praha – Březiněves projednalo a schválilo </w:t>
      </w:r>
      <w:bookmarkStart w:id="6" w:name="_Hlk483818951"/>
      <w:bookmarkStart w:id="7" w:name="_Hlk486319279"/>
      <w:r w:rsidRPr="001D3A5A">
        <w:t>Příkazní smlouv</w:t>
      </w:r>
      <w:r>
        <w:t>u</w:t>
      </w:r>
      <w:r w:rsidRPr="001D3A5A">
        <w:t xml:space="preserve"> se společností MZK inženýring s.r.o., se sídlem Kostelecká 789, Praha 9, zastoupená jednatelem Ing. Josefem Mayerem. Předmětem smlouvy je </w:t>
      </w:r>
      <w:r w:rsidRPr="001D3A5A">
        <w:rPr>
          <w:rFonts w:eastAsia="Calibri"/>
        </w:rPr>
        <w:t>Výkon TDI při projektové a inženýrské přípravě a následné</w:t>
      </w:r>
      <w:r>
        <w:rPr>
          <w:rFonts w:eastAsia="Calibri"/>
        </w:rPr>
        <w:t xml:space="preserve"> V</w:t>
      </w:r>
      <w:r w:rsidRPr="001D3A5A">
        <w:rPr>
          <w:rFonts w:eastAsia="Calibri"/>
        </w:rPr>
        <w:t xml:space="preserve">ýstavbě </w:t>
      </w:r>
      <w:r>
        <w:rPr>
          <w:rFonts w:eastAsia="Calibri"/>
        </w:rPr>
        <w:t>t</w:t>
      </w:r>
      <w:r w:rsidRPr="001D3A5A">
        <w:rPr>
          <w:rFonts w:eastAsia="Calibri"/>
        </w:rPr>
        <w:t>echnického zázemí tenisových kurtů v ul. U Parku parc. č. 8/1 v k.</w:t>
      </w:r>
      <w:r>
        <w:rPr>
          <w:rFonts w:eastAsia="Calibri"/>
        </w:rPr>
        <w:t xml:space="preserve"> </w:t>
      </w:r>
      <w:r w:rsidRPr="001D3A5A">
        <w:rPr>
          <w:rFonts w:eastAsia="Calibri"/>
        </w:rPr>
        <w:t>ú. Březiněves, Praha 8.</w:t>
      </w:r>
      <w:r>
        <w:rPr>
          <w:rFonts w:eastAsia="Calibri"/>
        </w:rPr>
        <w:t xml:space="preserve"> Zastupitelstvo pověřuje starostu k podepsání smlouvy.</w:t>
      </w:r>
    </w:p>
    <w:p w:rsidR="00225ADB" w:rsidRDefault="00225ADB" w:rsidP="00225ADB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bookmarkEnd w:id="6"/>
      <w:r>
        <w:tab/>
      </w:r>
      <w:bookmarkEnd w:id="7"/>
      <w:r>
        <w:tab/>
      </w:r>
      <w:r>
        <w:tab/>
      </w:r>
      <w:r w:rsidRPr="001D3A5A">
        <w:t xml:space="preserve"> </w:t>
      </w:r>
    </w:p>
    <w:p w:rsidR="00225ADB" w:rsidRDefault="00225ADB" w:rsidP="00225ADB">
      <w:pPr>
        <w:jc w:val="both"/>
      </w:pPr>
    </w:p>
    <w:p w:rsidR="00225ADB" w:rsidRDefault="00225ADB" w:rsidP="00225ADB">
      <w:pPr>
        <w:rPr>
          <w:b/>
        </w:rPr>
      </w:pPr>
      <w:r w:rsidRPr="00C43CAC">
        <w:rPr>
          <w:b/>
        </w:rPr>
        <w:t xml:space="preserve">Usnesení č. </w:t>
      </w:r>
      <w:r>
        <w:rPr>
          <w:b/>
        </w:rPr>
        <w:t>5</w:t>
      </w:r>
      <w:r w:rsidRPr="00C43CAC">
        <w:rPr>
          <w:b/>
        </w:rPr>
        <w:t>.3</w:t>
      </w:r>
      <w:r>
        <w:rPr>
          <w:b/>
        </w:rPr>
        <w:t>5</w:t>
      </w:r>
      <w:r w:rsidRPr="00C43CAC">
        <w:rPr>
          <w:b/>
        </w:rPr>
        <w:t>/17</w:t>
      </w:r>
    </w:p>
    <w:p w:rsidR="00225ADB" w:rsidRDefault="00225ADB" w:rsidP="00225ADB">
      <w:pPr>
        <w:jc w:val="both"/>
      </w:pPr>
      <w:r>
        <w:t>ZMČ Praha – Březiněves projednalo a schválilo:</w:t>
      </w:r>
    </w:p>
    <w:p w:rsidR="00225ADB" w:rsidRDefault="00225ADB" w:rsidP="00225ADB">
      <w:pPr>
        <w:jc w:val="both"/>
      </w:pPr>
      <w:bookmarkStart w:id="8" w:name="_Hlk486319368"/>
      <w:r>
        <w:t>Uzavřít se společností DATAIN, s.r.o., se sídlem Hlavní 195, Měšice, ve věci projektu výstavby optické (telekomunikační) sítě na k. ú. Březiněves, tyto smlouvy:</w:t>
      </w:r>
    </w:p>
    <w:p w:rsidR="00225ADB" w:rsidRDefault="00225ADB" w:rsidP="00225ADB">
      <w:pPr>
        <w:jc w:val="both"/>
      </w:pPr>
    </w:p>
    <w:p w:rsidR="00225ADB" w:rsidRDefault="00225ADB" w:rsidP="00225ADB">
      <w:pPr>
        <w:pStyle w:val="Odstavecseseznamem"/>
        <w:numPr>
          <w:ilvl w:val="0"/>
          <w:numId w:val="40"/>
        </w:numPr>
        <w:jc w:val="both"/>
      </w:pPr>
      <w:r>
        <w:t>Dohodu o spolupráci.</w:t>
      </w:r>
    </w:p>
    <w:p w:rsidR="00225ADB" w:rsidRDefault="00225ADB" w:rsidP="00225ADB">
      <w:pPr>
        <w:pStyle w:val="Odstavecseseznamem"/>
        <w:numPr>
          <w:ilvl w:val="0"/>
          <w:numId w:val="40"/>
        </w:numPr>
        <w:jc w:val="both"/>
      </w:pPr>
      <w:r>
        <w:t>Smlouvu o budoucí smlouvě o zř</w:t>
      </w:r>
      <w:r w:rsidR="00B65658">
        <w:t>í</w:t>
      </w:r>
      <w:r>
        <w:t>zení služebnosti inženýrské sítě.</w:t>
      </w:r>
    </w:p>
    <w:p w:rsidR="00225ADB" w:rsidRDefault="00225ADB" w:rsidP="00225ADB">
      <w:pPr>
        <w:jc w:val="both"/>
      </w:pPr>
    </w:p>
    <w:p w:rsidR="00225ADB" w:rsidRDefault="00225ADB" w:rsidP="00225ADB">
      <w:pPr>
        <w:jc w:val="both"/>
      </w:pPr>
      <w:r>
        <w:t xml:space="preserve">Současně pověřuje starostu k podepsání těchto smluv. </w:t>
      </w:r>
    </w:p>
    <w:p w:rsidR="00225ADB" w:rsidRDefault="00225ADB" w:rsidP="00225ADB">
      <w:pPr>
        <w:jc w:val="both"/>
      </w:pPr>
      <w:r>
        <w:t xml:space="preserve">Zodpovídá: předseda stavební komise Ing. Vladimír Jisl. </w:t>
      </w:r>
      <w:bookmarkEnd w:id="8"/>
      <w:r>
        <w:tab/>
      </w:r>
      <w:r>
        <w:tab/>
      </w:r>
      <w:r>
        <w:tab/>
      </w:r>
      <w:r>
        <w:tab/>
      </w:r>
    </w:p>
    <w:p w:rsidR="00225ADB" w:rsidRDefault="00225ADB" w:rsidP="00225ADB">
      <w:pPr>
        <w:jc w:val="both"/>
        <w:rPr>
          <w:b/>
          <w:u w:val="single"/>
        </w:rPr>
      </w:pPr>
    </w:p>
    <w:p w:rsidR="00225ADB" w:rsidRDefault="00225ADB" w:rsidP="00225ADB">
      <w:pPr>
        <w:jc w:val="both"/>
        <w:rPr>
          <w:b/>
        </w:rPr>
      </w:pPr>
      <w:r w:rsidRPr="00955606">
        <w:rPr>
          <w:b/>
        </w:rPr>
        <w:t xml:space="preserve">Usnesení č. </w:t>
      </w:r>
      <w:r>
        <w:rPr>
          <w:b/>
        </w:rPr>
        <w:t>6</w:t>
      </w:r>
      <w:r w:rsidRPr="00955606">
        <w:rPr>
          <w:b/>
        </w:rPr>
        <w:t>.3</w:t>
      </w:r>
      <w:r>
        <w:rPr>
          <w:b/>
        </w:rPr>
        <w:t>5</w:t>
      </w:r>
      <w:r w:rsidRPr="00955606">
        <w:rPr>
          <w:b/>
        </w:rPr>
        <w:t>/17</w:t>
      </w:r>
    </w:p>
    <w:p w:rsidR="00225ADB" w:rsidRDefault="00225ADB" w:rsidP="00225ADB">
      <w:pPr>
        <w:jc w:val="both"/>
      </w:pPr>
      <w:bookmarkStart w:id="9" w:name="_Hlk481590302"/>
      <w:r w:rsidRPr="00955606">
        <w:t>ZMČ Praha – Březiněves projednalo a schválilo</w:t>
      </w:r>
      <w:r>
        <w:t xml:space="preserve"> </w:t>
      </w:r>
      <w:bookmarkStart w:id="10" w:name="_Hlk483819075"/>
      <w:r>
        <w:t xml:space="preserve">podání žádosti na Dopravní podnik hl. m. Prahy o renovaci stávajících zastřešených autobusových zastávek Na Hlavní a Na Boleslavce (směr centrum) a vybudování chybějícího zastřešení u zastávek Na Hlavní a Na Boleslavce (směr Mělník). </w:t>
      </w:r>
    </w:p>
    <w:p w:rsidR="00225ADB" w:rsidRDefault="00225ADB" w:rsidP="00225ADB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bookmarkEnd w:id="10"/>
      <w:r>
        <w:tab/>
      </w:r>
      <w:r>
        <w:tab/>
      </w:r>
      <w:bookmarkEnd w:id="9"/>
      <w:r>
        <w:t xml:space="preserve"> </w:t>
      </w:r>
    </w:p>
    <w:p w:rsidR="00225ADB" w:rsidRDefault="00225ADB" w:rsidP="00225ADB"/>
    <w:p w:rsidR="00225ADB" w:rsidRDefault="00225ADB" w:rsidP="00225ADB">
      <w:pPr>
        <w:jc w:val="both"/>
        <w:rPr>
          <w:b/>
        </w:rPr>
      </w:pPr>
      <w:r w:rsidRPr="004E6220">
        <w:rPr>
          <w:b/>
        </w:rPr>
        <w:t>Usnesení č.</w:t>
      </w:r>
      <w:r>
        <w:rPr>
          <w:b/>
        </w:rPr>
        <w:t xml:space="preserve"> 7</w:t>
      </w:r>
      <w:r w:rsidRPr="004E6220">
        <w:rPr>
          <w:b/>
        </w:rPr>
        <w:t>.3</w:t>
      </w:r>
      <w:r>
        <w:rPr>
          <w:b/>
        </w:rPr>
        <w:t>5</w:t>
      </w:r>
      <w:r w:rsidRPr="004E6220">
        <w:rPr>
          <w:b/>
        </w:rPr>
        <w:t>/17</w:t>
      </w:r>
    </w:p>
    <w:p w:rsidR="00225ADB" w:rsidRDefault="00225ADB" w:rsidP="00225ADB">
      <w:pPr>
        <w:jc w:val="both"/>
      </w:pPr>
      <w:bookmarkStart w:id="11" w:name="_Hlk481590411"/>
      <w:r>
        <w:t xml:space="preserve">ZMČ Praha – Březiněves projednalo a schválilo </w:t>
      </w:r>
      <w:bookmarkStart w:id="12" w:name="_Hlk483819186"/>
      <w:bookmarkStart w:id="13" w:name="_Hlk486319531"/>
      <w:r>
        <w:t xml:space="preserve">požádat Hlavní město Prahu o finanční prostředky na zakoupení objektu č.p. 14, za účelem zřízení centra služeb pro seniory, popř. domu pro seniory. </w:t>
      </w:r>
    </w:p>
    <w:bookmarkEnd w:id="12"/>
    <w:p w:rsidR="00225ADB" w:rsidRDefault="00225ADB" w:rsidP="00225ADB">
      <w:pPr>
        <w:jc w:val="both"/>
      </w:pPr>
      <w:r>
        <w:t xml:space="preserve">Zodpovídá: starosta Ing. Jiří Haramul. </w:t>
      </w:r>
      <w:r>
        <w:tab/>
      </w:r>
      <w:bookmarkEnd w:id="11"/>
      <w:r>
        <w:tab/>
      </w:r>
      <w:r>
        <w:tab/>
      </w:r>
      <w:r>
        <w:tab/>
      </w:r>
      <w:r>
        <w:tab/>
      </w:r>
      <w:bookmarkEnd w:id="13"/>
      <w:r>
        <w:tab/>
      </w:r>
    </w:p>
    <w:p w:rsidR="005F7AA1" w:rsidRDefault="00225ADB" w:rsidP="005F7AA1">
      <w:pPr>
        <w:jc w:val="both"/>
        <w:rPr>
          <w:b/>
        </w:rPr>
      </w:pPr>
      <w:r>
        <w:rPr>
          <w:b/>
        </w:rPr>
        <w:lastRenderedPageBreak/>
        <w:t>U</w:t>
      </w:r>
      <w:r w:rsidRPr="004D1EE9">
        <w:rPr>
          <w:b/>
        </w:rPr>
        <w:t>snesení č. 8.35/17</w:t>
      </w:r>
    </w:p>
    <w:p w:rsidR="00225ADB" w:rsidRDefault="00225ADB" w:rsidP="005F7AA1">
      <w:pPr>
        <w:jc w:val="both"/>
      </w:pPr>
      <w:r w:rsidRPr="009E7394">
        <w:t xml:space="preserve">ZMČ Praha – Březiněves projednalo a schválilo </w:t>
      </w:r>
      <w:bookmarkStart w:id="14" w:name="_Hlk486319618"/>
      <w:r w:rsidRPr="009E7394">
        <w:t>Příkazní smlouvu</w:t>
      </w:r>
      <w:r>
        <w:t xml:space="preserve"> se společností AAA zakázky s.r.o., </w:t>
      </w:r>
      <w:r w:rsidRPr="009E7394">
        <w:t>zastoupená jednatelkou Mgr. Miloslavou Hájkovou, se sídlem U Kamýku 284/11, Praha 4, ve věci zajištění přípravy a průběhu veřejné zakázky malého rozsahu „Výstavba technického zázemí tenisových kurtů“.</w:t>
      </w:r>
    </w:p>
    <w:p w:rsidR="00225ADB" w:rsidRDefault="00225ADB" w:rsidP="005F7AA1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bookmarkEnd w:id="14"/>
      <w:r>
        <w:tab/>
      </w:r>
      <w:r>
        <w:tab/>
      </w:r>
    </w:p>
    <w:p w:rsidR="00225ADB" w:rsidRPr="004D1EE9" w:rsidRDefault="00225ADB" w:rsidP="005F7AA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7AA1" w:rsidRDefault="00225ADB" w:rsidP="005F7AA1">
      <w:pPr>
        <w:jc w:val="both"/>
        <w:outlineLvl w:val="0"/>
        <w:rPr>
          <w:b/>
        </w:rPr>
      </w:pPr>
      <w:r w:rsidRPr="004D1EE9">
        <w:rPr>
          <w:b/>
        </w:rPr>
        <w:t>Usnesení č. 9.35/17</w:t>
      </w:r>
    </w:p>
    <w:p w:rsidR="00225ADB" w:rsidRPr="00093620" w:rsidRDefault="00225ADB" w:rsidP="005F7AA1">
      <w:pPr>
        <w:jc w:val="both"/>
        <w:outlineLvl w:val="0"/>
      </w:pPr>
      <w:bookmarkStart w:id="15" w:name="_GoBack"/>
      <w:bookmarkEnd w:id="15"/>
      <w:r>
        <w:t xml:space="preserve">ZMČ Praha – Březiněves projednalo a </w:t>
      </w:r>
      <w:r w:rsidRPr="00093620">
        <w:t xml:space="preserve">schválilo </w:t>
      </w:r>
      <w:bookmarkStart w:id="16" w:name="_Hlk486319779"/>
      <w:r w:rsidRPr="00093620">
        <w:t>Příkazní smlouv</w:t>
      </w:r>
      <w:r>
        <w:t>u</w:t>
      </w:r>
      <w:r w:rsidRPr="00093620">
        <w:t xml:space="preserve"> se společností AAA zakázky s.r.o., zastoupená jednatelkou Mgr. Miloslavou Hájkovou, se sídlem U Kamýku 284/11, Praha 4, ve věci zajištění přípravy a průběhu veřejné zakázky malého rozsahu „Zasíťování p</w:t>
      </w:r>
      <w:r>
        <w:t>o</w:t>
      </w:r>
      <w:r w:rsidRPr="00093620">
        <w:t>zemku 427/251, vybudování komunikací“.</w:t>
      </w:r>
    </w:p>
    <w:p w:rsidR="00225ADB" w:rsidRDefault="00225ADB" w:rsidP="005F7AA1">
      <w:pPr>
        <w:jc w:val="both"/>
        <w:rPr>
          <w:b/>
        </w:rPr>
      </w:pPr>
      <w:r w:rsidRPr="00093620">
        <w:t>Zodpovídá: starosta Ing. Jiří Haramul.</w:t>
      </w:r>
      <w:r w:rsidRPr="00093620">
        <w:tab/>
      </w:r>
      <w:r w:rsidRPr="00093620">
        <w:tab/>
      </w:r>
      <w:r w:rsidRPr="00093620">
        <w:tab/>
      </w:r>
      <w:r w:rsidRPr="00093620">
        <w:tab/>
      </w:r>
      <w:bookmarkEnd w:id="16"/>
      <w:r w:rsidRPr="00093620">
        <w:tab/>
      </w:r>
      <w:r w:rsidRPr="00093620">
        <w:tab/>
      </w:r>
      <w:r w:rsidRPr="00093620">
        <w:tab/>
      </w:r>
      <w:r w:rsidRPr="00093620">
        <w:tab/>
      </w:r>
      <w:r w:rsidRPr="00093620">
        <w:tab/>
      </w:r>
      <w:r w:rsidRPr="0009362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5ADB" w:rsidRDefault="00225ADB" w:rsidP="005F7AA1">
      <w:pPr>
        <w:jc w:val="both"/>
        <w:outlineLvl w:val="0"/>
        <w:rPr>
          <w:b/>
        </w:rPr>
      </w:pPr>
      <w:r>
        <w:rPr>
          <w:b/>
        </w:rPr>
        <w:t>Usnesení č. 10.35/17</w:t>
      </w:r>
    </w:p>
    <w:p w:rsidR="00225ADB" w:rsidRDefault="00225ADB" w:rsidP="005F7AA1">
      <w:pPr>
        <w:jc w:val="both"/>
        <w:outlineLvl w:val="0"/>
      </w:pPr>
      <w:r>
        <w:t xml:space="preserve">ZMČ Praha – Březiněves projednalo a schválilo </w:t>
      </w:r>
      <w:bookmarkStart w:id="17" w:name="_Hlk486319837"/>
      <w:r>
        <w:t>Zvýšení rozpočtu na rok 2017 – schválené Zastupitelstvem hl. m. Prahy, usnesením č. 28/18, ze dne 15. 6. 2017 – poskytnutí finančních prostředků městským částem z rozpočtu hl. m. Prahy, ve výši 100% podílu městských částí na celkové daňové povinnosti hl. m. Prahy na dani z příjmů právnických osob za zdaňovací období roku 2016 – pro naši městskou část vratka daně ve výši 42.900,-Kč.</w:t>
      </w:r>
    </w:p>
    <w:p w:rsidR="00225ADB" w:rsidRDefault="00225ADB" w:rsidP="005F7AA1">
      <w:pPr>
        <w:jc w:val="both"/>
        <w:outlineLvl w:val="0"/>
      </w:pPr>
      <w:r>
        <w:t>Zodpovídá: starosta Ing. Jiří Haramul.</w:t>
      </w:r>
      <w:bookmarkEnd w:id="17"/>
    </w:p>
    <w:p w:rsidR="00225ADB" w:rsidRDefault="00225ADB" w:rsidP="005F7AA1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25ADB" w:rsidRDefault="00225ADB" w:rsidP="00225ADB">
      <w:pPr>
        <w:outlineLvl w:val="0"/>
        <w:rPr>
          <w:b/>
        </w:rPr>
      </w:pPr>
      <w:r w:rsidRPr="006D1C6B">
        <w:rPr>
          <w:b/>
        </w:rPr>
        <w:t>Usnesení č. 11.35/17</w:t>
      </w:r>
    </w:p>
    <w:p w:rsidR="00225ADB" w:rsidRDefault="00225ADB" w:rsidP="00225ADB">
      <w:pPr>
        <w:jc w:val="both"/>
        <w:outlineLvl w:val="0"/>
      </w:pPr>
      <w:r w:rsidRPr="006D1C6B">
        <w:t xml:space="preserve">ZMČ </w:t>
      </w:r>
      <w:r>
        <w:t>Praha – Březiněves projednalo a schválilo Zvýšení rozpočtu na rok 2017 – VHP, schválené Zastupitelstvem hl. m. Prahy, usnesením č. 28/19, ze dne 15.6.2017 – poskytnutí neinvestičních dotací městským částem hl. m. Prahy z obdrženého odvodu z výherních hracích přístrojů a jiných technických zařízení za období 1.1.2017 – 30.2017. Pro naši městskou část se jedná o částku ve výši 103.000,- Kč. Podíl z odvodů z VHP je určen na: podporu činností nestátních neziskových organizací působících na území městských částí hl. m. Prahy, které zajišťují dlouhodobě organizovanou sportovní výchovu mládeže registrované v jednotlivých nestátních neziskových organizacích, dále na sport, kulturu, školství, zdravotnictví a sociální oblast.</w:t>
      </w:r>
    </w:p>
    <w:p w:rsidR="00225ADB" w:rsidRDefault="00225ADB" w:rsidP="00225ADB">
      <w:pPr>
        <w:jc w:val="both"/>
        <w:outlineLvl w:val="0"/>
      </w:pPr>
      <w:r>
        <w:t xml:space="preserve">Zodpovídá: předseda finančního výboru Ing. Jan Vocel. </w:t>
      </w:r>
    </w:p>
    <w:p w:rsidR="00225ADB" w:rsidRDefault="00225ADB" w:rsidP="00225ADB">
      <w:pPr>
        <w:jc w:val="both"/>
        <w:outlineLvl w:val="0"/>
        <w:rPr>
          <w:b/>
          <w:u w:val="single"/>
        </w:rPr>
      </w:pPr>
    </w:p>
    <w:p w:rsidR="00225ADB" w:rsidRDefault="00225ADB" w:rsidP="00225ADB">
      <w:pPr>
        <w:outlineLvl w:val="0"/>
        <w:rPr>
          <w:b/>
        </w:rPr>
      </w:pPr>
      <w:r w:rsidRPr="006D1C6B">
        <w:rPr>
          <w:b/>
        </w:rPr>
        <w:t>Usnesení č. 12.35/17</w:t>
      </w:r>
    </w:p>
    <w:p w:rsidR="00225ADB" w:rsidRDefault="00225ADB" w:rsidP="00225ADB">
      <w:pPr>
        <w:outlineLvl w:val="0"/>
      </w:pPr>
      <w:r>
        <w:t xml:space="preserve">ZMČ Praha – Březiněves projednalo a </w:t>
      </w:r>
      <w:bookmarkStart w:id="18" w:name="_Hlk486320061"/>
      <w:r>
        <w:t>schválilo Zvýšení rozpočtu na rok 2017 – SDH, schválené Zastupitelstvem hl. m. Prahy, usnesením č. 28/19, ze dne 15.6.2017 – uvolnění finančních prostředků z rozpočtu hl. m. Prahy určených na provoz jednotek Sboru dobrovolných hasičů (JPO III Březiněves) v celkové výši 550.000,-Kč.</w:t>
      </w:r>
    </w:p>
    <w:p w:rsidR="00225ADB" w:rsidRDefault="00225ADB" w:rsidP="00225ADB">
      <w:pPr>
        <w:outlineLvl w:val="0"/>
      </w:pPr>
      <w:r>
        <w:t xml:space="preserve">Zodpovídá: předseda finančního výboru Ing. Jan Vocel. </w:t>
      </w:r>
    </w:p>
    <w:p w:rsidR="00225ADB" w:rsidRDefault="00225ADB" w:rsidP="00225ADB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8"/>
      <w:r>
        <w:tab/>
      </w:r>
      <w:r>
        <w:tab/>
      </w:r>
    </w:p>
    <w:p w:rsidR="00225ADB" w:rsidRDefault="00225ADB" w:rsidP="00225ADB">
      <w:pPr>
        <w:outlineLvl w:val="0"/>
      </w:pPr>
    </w:p>
    <w:p w:rsidR="00225ADB" w:rsidRDefault="00225ADB" w:rsidP="00225ADB">
      <w:pPr>
        <w:outlineLvl w:val="0"/>
        <w:rPr>
          <w:b/>
        </w:rPr>
      </w:pPr>
      <w:r w:rsidRPr="00FE6EB0">
        <w:rPr>
          <w:b/>
        </w:rPr>
        <w:t>Usnesení č. 13.35/17</w:t>
      </w:r>
    </w:p>
    <w:p w:rsidR="00225ADB" w:rsidRDefault="00225ADB" w:rsidP="00225ADB">
      <w:pPr>
        <w:outlineLvl w:val="0"/>
      </w:pPr>
      <w:r>
        <w:t>ZMČ Praha – Březiněves projednalo a schválilo:</w:t>
      </w:r>
      <w:bookmarkStart w:id="19" w:name="_Hlk486320168"/>
    </w:p>
    <w:p w:rsidR="00225ADB" w:rsidRDefault="00225ADB" w:rsidP="00225ADB">
      <w:pPr>
        <w:pStyle w:val="Odstavecseseznamem"/>
        <w:numPr>
          <w:ilvl w:val="0"/>
          <w:numId w:val="42"/>
        </w:numPr>
        <w:outlineLvl w:val="0"/>
      </w:pPr>
      <w:r>
        <w:t>Projekt pro územní rozhodnutí a stavební povolení na akci: „Rozšíření ulice Bezinková“.</w:t>
      </w:r>
    </w:p>
    <w:p w:rsidR="00225ADB" w:rsidRDefault="00225ADB" w:rsidP="00225ADB">
      <w:pPr>
        <w:ind w:left="4956"/>
        <w:outlineLvl w:val="0"/>
      </w:pPr>
    </w:p>
    <w:p w:rsidR="00225ADB" w:rsidRDefault="00225ADB" w:rsidP="00225ADB">
      <w:pPr>
        <w:pStyle w:val="Odstavecseseznamem"/>
        <w:numPr>
          <w:ilvl w:val="0"/>
          <w:numId w:val="42"/>
        </w:numPr>
        <w:outlineLvl w:val="0"/>
      </w:pPr>
      <w:r>
        <w:t>Projekt pro územní rozhodnutí a stavební povolení na akci: „Napojení ulice Bezinková na přeložku komunikace 243/II“.</w:t>
      </w:r>
    </w:p>
    <w:p w:rsidR="00225ADB" w:rsidRDefault="00225ADB" w:rsidP="00225ADB">
      <w:pPr>
        <w:ind w:left="7080"/>
        <w:outlineLvl w:val="0"/>
      </w:pPr>
      <w:r>
        <w:tab/>
      </w:r>
    </w:p>
    <w:p w:rsidR="00225ADB" w:rsidRDefault="00225ADB" w:rsidP="00225ADB">
      <w:pPr>
        <w:pStyle w:val="Odstavecseseznamem"/>
        <w:numPr>
          <w:ilvl w:val="0"/>
          <w:numId w:val="42"/>
        </w:numPr>
        <w:outlineLvl w:val="0"/>
      </w:pPr>
      <w:r>
        <w:t>Projekt pro územní rozhodnutí a stavební povolení na akci: „Vybudování cyklostezky a stezky pro chodce z ulice Bezinková směrem k Třeboradicům“.</w:t>
      </w:r>
    </w:p>
    <w:p w:rsidR="00225ADB" w:rsidRDefault="00225ADB" w:rsidP="00225ADB">
      <w:pPr>
        <w:outlineLvl w:val="0"/>
      </w:pPr>
    </w:p>
    <w:p w:rsidR="00225ADB" w:rsidRDefault="00225ADB" w:rsidP="00225ADB">
      <w:pPr>
        <w:ind w:left="7080"/>
        <w:outlineLvl w:val="0"/>
      </w:pPr>
    </w:p>
    <w:p w:rsidR="00225ADB" w:rsidRDefault="00225ADB" w:rsidP="0056419D">
      <w:pPr>
        <w:pStyle w:val="Odstavecseseznamem"/>
        <w:numPr>
          <w:ilvl w:val="0"/>
          <w:numId w:val="42"/>
        </w:numPr>
        <w:ind w:left="708"/>
        <w:outlineLvl w:val="0"/>
      </w:pPr>
      <w:r>
        <w:t>Projekt pro územní rozhodnutí a stavební povolení na akci: „Prodloužení ulice K Březince, jako cyklostezky, směrem ke Zdibům, na hranice k. ú. Březiněves“.</w:t>
      </w:r>
      <w:r>
        <w:tab/>
      </w:r>
      <w:r>
        <w:tab/>
        <w:t xml:space="preserve"> </w:t>
      </w:r>
    </w:p>
    <w:p w:rsidR="00225ADB" w:rsidRDefault="00225ADB" w:rsidP="00225ADB">
      <w:pPr>
        <w:outlineLvl w:val="0"/>
      </w:pPr>
      <w:r>
        <w:t>Z</w:t>
      </w:r>
      <w:r w:rsidRPr="001A2895">
        <w:t>odpovídá: předseda stavební komise Ing. Vladimír Jisl.</w:t>
      </w:r>
    </w:p>
    <w:p w:rsidR="000300F9" w:rsidRDefault="000300F9" w:rsidP="00225ADB">
      <w:pPr>
        <w:outlineLvl w:val="0"/>
      </w:pPr>
    </w:p>
    <w:p w:rsidR="000300F9" w:rsidRPr="000300F9" w:rsidRDefault="000300F9" w:rsidP="00225ADB">
      <w:pPr>
        <w:outlineLvl w:val="0"/>
        <w:rPr>
          <w:b/>
        </w:rPr>
      </w:pPr>
      <w:r w:rsidRPr="000300F9">
        <w:rPr>
          <w:b/>
        </w:rPr>
        <w:t>Usnesení č. 14.35/17</w:t>
      </w:r>
    </w:p>
    <w:bookmarkEnd w:id="19"/>
    <w:p w:rsidR="00225ADB" w:rsidRPr="00092407" w:rsidRDefault="00225ADB" w:rsidP="00225ADB">
      <w:pPr>
        <w:autoSpaceDE w:val="0"/>
        <w:autoSpaceDN w:val="0"/>
        <w:adjustRightInd w:val="0"/>
        <w:jc w:val="both"/>
        <w:rPr>
          <w:color w:val="000000"/>
        </w:rPr>
      </w:pPr>
      <w:r w:rsidRPr="00092407">
        <w:t xml:space="preserve">ZMČ Praha – Březiněves </w:t>
      </w:r>
      <w:bookmarkStart w:id="20" w:name="_Hlk486320315"/>
      <w:r w:rsidR="000300F9">
        <w:t>projednalo a schválilo návrh</w:t>
      </w:r>
      <w:r w:rsidRPr="00092407">
        <w:rPr>
          <w:color w:val="000000"/>
        </w:rPr>
        <w:t xml:space="preserve"> realizace akce Dopravní technická infrastruktura pro stavbu 102 RD na parc. č. 427/5, 427/418 vše v k. ú. Březiněves.</w:t>
      </w:r>
    </w:p>
    <w:p w:rsidR="00225ADB" w:rsidRPr="00092407" w:rsidRDefault="00225ADB" w:rsidP="00225ADB">
      <w:pPr>
        <w:autoSpaceDE w:val="0"/>
        <w:autoSpaceDN w:val="0"/>
        <w:adjustRightInd w:val="0"/>
        <w:jc w:val="both"/>
        <w:rPr>
          <w:color w:val="000000"/>
        </w:rPr>
      </w:pPr>
    </w:p>
    <w:p w:rsidR="00225ADB" w:rsidRPr="00092407" w:rsidRDefault="00225ADB" w:rsidP="00225ADB">
      <w:pPr>
        <w:autoSpaceDE w:val="0"/>
        <w:autoSpaceDN w:val="0"/>
        <w:adjustRightInd w:val="0"/>
      </w:pPr>
      <w:r w:rsidRPr="00092407">
        <w:t xml:space="preserve">Důvodem realizace komunikace ve stávající trase je nemožnost nalézt jiné řešení. Návrh napojení je dán geometrií a trasováním stávajících konstrukcí komunikací a vlastnickými hranicemi pozemků, které lze použít k </w:t>
      </w:r>
      <w:r w:rsidRPr="00092407">
        <w:lastRenderedPageBreak/>
        <w:t>umístění stavby. Z tohoto důvodu nelze ani využít řešení uvedené v urbanistické studii Březiněves. Navržené řešení zklidní provoz v lokalitě, kde je plánována (na funkční ploše VV) výstavba školských zařízení.</w:t>
      </w:r>
    </w:p>
    <w:p w:rsidR="00225ADB" w:rsidRPr="00092407" w:rsidRDefault="00225ADB" w:rsidP="00225ADB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hanging="849"/>
        <w:jc w:val="both"/>
        <w:rPr>
          <w:color w:val="000000"/>
        </w:rPr>
      </w:pPr>
    </w:p>
    <w:p w:rsidR="00225ADB" w:rsidRPr="00092407" w:rsidRDefault="00225ADB" w:rsidP="00225ADB">
      <w:pPr>
        <w:autoSpaceDE w:val="0"/>
        <w:autoSpaceDN w:val="0"/>
        <w:adjustRightInd w:val="0"/>
        <w:jc w:val="both"/>
      </w:pPr>
      <w:r w:rsidRPr="00092407">
        <w:t>MČ Praha – Březiněves podporuje realizaci ve funkční ploše ZMK, kde jsou, jako doplňkové funkční využití, uvedeny pěší komunikace a výjimečně přípustné funkční využití parkovací a odstavné plochy a komunikace vozidlové, nadřazená plošná zařízení a liniová vedení TV. V této souvislosti si dovolujeme požádat příslušné orgány státní správy (zejména stavební úřad) o vyslovení souhlasu s realizací předmětných staveb a to v rámci správního řízení o jejich výjimečné přípustnosti. Parkovací plochy a odstavné plochy v jižní části, v ploše ZMK, budou navíc sloužit k využití ploch ZMK v lokalitě.</w:t>
      </w:r>
    </w:p>
    <w:p w:rsidR="00225ADB" w:rsidRPr="00092407" w:rsidRDefault="00225ADB" w:rsidP="00225ADB">
      <w:pPr>
        <w:autoSpaceDE w:val="0"/>
        <w:autoSpaceDN w:val="0"/>
        <w:adjustRightInd w:val="0"/>
        <w:jc w:val="both"/>
      </w:pPr>
    </w:p>
    <w:p w:rsidR="00225ADB" w:rsidRPr="00092407" w:rsidRDefault="00225ADB" w:rsidP="00225ADB">
      <w:pPr>
        <w:autoSpaceDE w:val="0"/>
        <w:autoSpaceDN w:val="0"/>
        <w:adjustRightInd w:val="0"/>
        <w:jc w:val="both"/>
      </w:pPr>
      <w:r w:rsidRPr="00092407">
        <w:t>V místě realizace je rovněž platným územním plánem plánována veřejně prospěšná stavba č. 108/DK/18 - Březiněves - urbanisticky významná komunikace K Březince. Pokládáme za nesporné, že stávající navržené řešení předložené společností EURO DEVELOPMENT BŘEZINĚVES, s.r.o. bude naprosto postačovat k splnění účelu předmětné veřejně prospěšné stavby v realizovaném úseku.</w:t>
      </w:r>
    </w:p>
    <w:p w:rsidR="00225ADB" w:rsidRPr="00092407" w:rsidRDefault="00225ADB" w:rsidP="00225ADB">
      <w:pPr>
        <w:autoSpaceDE w:val="0"/>
        <w:autoSpaceDN w:val="0"/>
        <w:adjustRightInd w:val="0"/>
        <w:jc w:val="both"/>
      </w:pPr>
    </w:p>
    <w:p w:rsidR="00225ADB" w:rsidRPr="00092407" w:rsidRDefault="00225ADB" w:rsidP="00225ADB">
      <w:pPr>
        <w:autoSpaceDE w:val="0"/>
        <w:autoSpaceDN w:val="0"/>
        <w:adjustRightInd w:val="0"/>
        <w:jc w:val="both"/>
      </w:pPr>
      <w:r w:rsidRPr="00092407">
        <w:t>Rovněž souhlasíme, že stávající návrh je v souladu s platným územním plánem, tak jak se vyjádřil MHMP, odbor územního rozvoje, č.j. MHMP 2253442/2016 dne 21.12.2016.</w:t>
      </w:r>
    </w:p>
    <w:p w:rsidR="00225ADB" w:rsidRPr="00092407" w:rsidRDefault="00225ADB" w:rsidP="00225ADB">
      <w:pPr>
        <w:autoSpaceDE w:val="0"/>
        <w:autoSpaceDN w:val="0"/>
        <w:adjustRightInd w:val="0"/>
        <w:jc w:val="both"/>
      </w:pPr>
    </w:p>
    <w:p w:rsidR="00225ADB" w:rsidRDefault="00225ADB" w:rsidP="00225ADB">
      <w:pPr>
        <w:autoSpaceDE w:val="0"/>
        <w:autoSpaceDN w:val="0"/>
        <w:adjustRightInd w:val="0"/>
        <w:jc w:val="both"/>
      </w:pPr>
      <w:r w:rsidRPr="00092407">
        <w:t>Pro lokalitu, kde bude umístěno 102 RD, je dostatečná kapacita ČOV a není nutné oddalovat realizaci záměru s ohledem na realizaci pobočné ČOV Březiněves.</w:t>
      </w:r>
    </w:p>
    <w:p w:rsidR="00225ADB" w:rsidRDefault="00225ADB" w:rsidP="00225ADB">
      <w:pPr>
        <w:autoSpaceDE w:val="0"/>
        <w:autoSpaceDN w:val="0"/>
        <w:adjustRightInd w:val="0"/>
        <w:jc w:val="both"/>
      </w:pPr>
    </w:p>
    <w:p w:rsidR="00225ADB" w:rsidRDefault="00225ADB" w:rsidP="00225ADB">
      <w:pPr>
        <w:autoSpaceDE w:val="0"/>
        <w:autoSpaceDN w:val="0"/>
        <w:adjustRightInd w:val="0"/>
        <w:jc w:val="both"/>
      </w:pPr>
      <w:r>
        <w:t>Zodpovídá: předseda stavební komise Ing. Vladimír Jisl.</w:t>
      </w:r>
      <w:r>
        <w:tab/>
      </w:r>
      <w:r>
        <w:tab/>
      </w:r>
      <w:r>
        <w:tab/>
      </w:r>
      <w:r>
        <w:tab/>
      </w:r>
      <w:bookmarkEnd w:id="20"/>
    </w:p>
    <w:p w:rsidR="00225ADB" w:rsidRDefault="00225ADB" w:rsidP="00225ADB">
      <w:pPr>
        <w:autoSpaceDE w:val="0"/>
        <w:autoSpaceDN w:val="0"/>
        <w:adjustRightInd w:val="0"/>
        <w:jc w:val="both"/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</w:p>
    <w:p w:rsidR="00225ADB" w:rsidRPr="004D1EE9" w:rsidRDefault="00225ADB" w:rsidP="00225ADB">
      <w:pPr>
        <w:outlineLvl w:val="0"/>
        <w:rPr>
          <w:b/>
        </w:rPr>
      </w:pPr>
    </w:p>
    <w:p w:rsidR="00225ADB" w:rsidRPr="004E6220" w:rsidRDefault="00225ADB" w:rsidP="00225ADB">
      <w:pPr>
        <w:ind w:left="142"/>
        <w:outlineLvl w:val="0"/>
      </w:pPr>
    </w:p>
    <w:p w:rsidR="00225ADB" w:rsidRDefault="00225ADB" w:rsidP="00225ADB">
      <w:pPr>
        <w:jc w:val="both"/>
        <w:rPr>
          <w:b/>
        </w:rPr>
      </w:pPr>
      <w:r w:rsidRPr="00926DA9">
        <w:t xml:space="preserve">     </w:t>
      </w:r>
      <w:r w:rsidRPr="00091948">
        <w:rPr>
          <w:b/>
        </w:rPr>
        <w:tab/>
        <w:t xml:space="preserve">   </w:t>
      </w:r>
      <w:r>
        <w:rPr>
          <w:b/>
        </w:rPr>
        <w:t xml:space="preserve">              Ing. Vladimír Jisl</w:t>
      </w:r>
      <w:r w:rsidRPr="00926DA9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0300F9">
        <w:rPr>
          <w:b/>
        </w:rPr>
        <w:t xml:space="preserve">  </w:t>
      </w:r>
      <w:r>
        <w:rPr>
          <w:b/>
        </w:rPr>
        <w:t xml:space="preserve">   Ing. Jiří Haramul</w:t>
      </w:r>
    </w:p>
    <w:p w:rsidR="00225ADB" w:rsidRDefault="00225ADB" w:rsidP="00225ADB">
      <w:pPr>
        <w:outlineLvl w:val="0"/>
        <w:rPr>
          <w:b/>
        </w:rPr>
      </w:pPr>
      <w:r>
        <w:rPr>
          <w:b/>
        </w:rPr>
        <w:t xml:space="preserve">           2. </w:t>
      </w:r>
      <w:r w:rsidRPr="00926DA9">
        <w:rPr>
          <w:b/>
        </w:rPr>
        <w:t xml:space="preserve">zástupce starosty MČ Praha - Březiněves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225ADB" w:rsidRDefault="00225ADB" w:rsidP="00225ADB">
      <w:pPr>
        <w:outlineLvl w:val="0"/>
        <w:rPr>
          <w:b/>
        </w:rPr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7668EA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E61DB7">
        <w:rPr>
          <w:b/>
        </w:rPr>
        <w:t xml:space="preserve">  </w:t>
      </w:r>
    </w:p>
    <w:sectPr w:rsidR="00E76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A1A" w:rsidRDefault="001D1A1A" w:rsidP="001D2461">
      <w:r>
        <w:separator/>
      </w:r>
    </w:p>
  </w:endnote>
  <w:endnote w:type="continuationSeparator" w:id="0">
    <w:p w:rsidR="001D1A1A" w:rsidRDefault="001D1A1A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AA1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A1A" w:rsidRDefault="001D1A1A" w:rsidP="001D2461">
      <w:r>
        <w:separator/>
      </w:r>
    </w:p>
  </w:footnote>
  <w:footnote w:type="continuationSeparator" w:id="0">
    <w:p w:rsidR="001D1A1A" w:rsidRDefault="001D1A1A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CF2"/>
    <w:multiLevelType w:val="hybridMultilevel"/>
    <w:tmpl w:val="19482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09AE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516173"/>
    <w:multiLevelType w:val="hybridMultilevel"/>
    <w:tmpl w:val="561CC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D2F26"/>
    <w:multiLevelType w:val="hybridMultilevel"/>
    <w:tmpl w:val="7006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1C8"/>
    <w:multiLevelType w:val="hybridMultilevel"/>
    <w:tmpl w:val="863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23F19"/>
    <w:multiLevelType w:val="hybridMultilevel"/>
    <w:tmpl w:val="02DC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1D43"/>
    <w:multiLevelType w:val="hybridMultilevel"/>
    <w:tmpl w:val="5A806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338D"/>
    <w:multiLevelType w:val="hybridMultilevel"/>
    <w:tmpl w:val="DB0E5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31" w15:restartNumberingAfterBreak="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6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1"/>
  </w:num>
  <w:num w:numId="10">
    <w:abstractNumId w:val="25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26"/>
  </w:num>
  <w:num w:numId="18">
    <w:abstractNumId w:val="27"/>
  </w:num>
  <w:num w:numId="19">
    <w:abstractNumId w:val="11"/>
  </w:num>
  <w:num w:numId="20">
    <w:abstractNumId w:val="32"/>
  </w:num>
  <w:num w:numId="21">
    <w:abstractNumId w:val="29"/>
  </w:num>
  <w:num w:numId="22">
    <w:abstractNumId w:val="6"/>
  </w:num>
  <w:num w:numId="23">
    <w:abstractNumId w:val="39"/>
  </w:num>
  <w:num w:numId="24">
    <w:abstractNumId w:val="7"/>
  </w:num>
  <w:num w:numId="25">
    <w:abstractNumId w:val="36"/>
  </w:num>
  <w:num w:numId="26">
    <w:abstractNumId w:val="40"/>
  </w:num>
  <w:num w:numId="27">
    <w:abstractNumId w:val="14"/>
  </w:num>
  <w:num w:numId="28">
    <w:abstractNumId w:val="33"/>
  </w:num>
  <w:num w:numId="29">
    <w:abstractNumId w:val="0"/>
  </w:num>
  <w:num w:numId="30">
    <w:abstractNumId w:val="18"/>
  </w:num>
  <w:num w:numId="31">
    <w:abstractNumId w:val="5"/>
  </w:num>
  <w:num w:numId="32">
    <w:abstractNumId w:val="41"/>
  </w:num>
  <w:num w:numId="33">
    <w:abstractNumId w:val="17"/>
  </w:num>
  <w:num w:numId="34">
    <w:abstractNumId w:val="12"/>
  </w:num>
  <w:num w:numId="35">
    <w:abstractNumId w:val="15"/>
  </w:num>
  <w:num w:numId="36">
    <w:abstractNumId w:val="13"/>
  </w:num>
  <w:num w:numId="37">
    <w:abstractNumId w:val="10"/>
  </w:num>
  <w:num w:numId="38">
    <w:abstractNumId w:val="20"/>
  </w:num>
  <w:num w:numId="39">
    <w:abstractNumId w:val="19"/>
  </w:num>
  <w:num w:numId="40">
    <w:abstractNumId w:val="9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0F9"/>
    <w:rsid w:val="000302E4"/>
    <w:rsid w:val="00070F19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700D"/>
    <w:rsid w:val="001E745A"/>
    <w:rsid w:val="001F3153"/>
    <w:rsid w:val="0020687F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E3156"/>
    <w:rsid w:val="002F1FC6"/>
    <w:rsid w:val="002F630C"/>
    <w:rsid w:val="00301316"/>
    <w:rsid w:val="00303ED2"/>
    <w:rsid w:val="00303ED9"/>
    <w:rsid w:val="00316683"/>
    <w:rsid w:val="00321223"/>
    <w:rsid w:val="00357015"/>
    <w:rsid w:val="003700A2"/>
    <w:rsid w:val="003A20B4"/>
    <w:rsid w:val="003A2B05"/>
    <w:rsid w:val="003B7BA4"/>
    <w:rsid w:val="003C11FE"/>
    <w:rsid w:val="003C26CC"/>
    <w:rsid w:val="003E6AD1"/>
    <w:rsid w:val="003F247B"/>
    <w:rsid w:val="00413846"/>
    <w:rsid w:val="00417A17"/>
    <w:rsid w:val="00431BC3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1FA2"/>
    <w:rsid w:val="00504328"/>
    <w:rsid w:val="0050578A"/>
    <w:rsid w:val="00526FEC"/>
    <w:rsid w:val="00533FD3"/>
    <w:rsid w:val="00541050"/>
    <w:rsid w:val="00557EC9"/>
    <w:rsid w:val="005656F2"/>
    <w:rsid w:val="00565F9D"/>
    <w:rsid w:val="00582B5B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20FD5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230F9"/>
    <w:rsid w:val="00732E6D"/>
    <w:rsid w:val="007570D9"/>
    <w:rsid w:val="00762C47"/>
    <w:rsid w:val="007668EA"/>
    <w:rsid w:val="00772EF4"/>
    <w:rsid w:val="00780DB7"/>
    <w:rsid w:val="0078763B"/>
    <w:rsid w:val="00795839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41836"/>
    <w:rsid w:val="00955562"/>
    <w:rsid w:val="00964AE3"/>
    <w:rsid w:val="009903FB"/>
    <w:rsid w:val="00995CA8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006B"/>
    <w:rsid w:val="00E11BCA"/>
    <w:rsid w:val="00E41BCC"/>
    <w:rsid w:val="00E4669E"/>
    <w:rsid w:val="00E61DB7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84295"/>
    <w:rsid w:val="00F90964"/>
    <w:rsid w:val="00F92083"/>
    <w:rsid w:val="00FB7542"/>
    <w:rsid w:val="00FB7659"/>
    <w:rsid w:val="00FC1BCF"/>
    <w:rsid w:val="00FC292E"/>
    <w:rsid w:val="00FC517A"/>
    <w:rsid w:val="00FD3955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8A1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  <w:style w:type="character" w:customStyle="1" w:styleId="xbe">
    <w:name w:val="_xbe"/>
    <w:basedOn w:val="Standardnpsmoodstavce"/>
    <w:rsid w:val="009D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7A61-FFA7-4735-9F83-6EB1F62D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201</cp:revision>
  <cp:lastPrinted>2017-06-29T09:28:00Z</cp:lastPrinted>
  <dcterms:created xsi:type="dcterms:W3CDTF">2013-01-21T16:22:00Z</dcterms:created>
  <dcterms:modified xsi:type="dcterms:W3CDTF">2017-06-29T09:49:00Z</dcterms:modified>
</cp:coreProperties>
</file>