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6B5FA0">
        <w:rPr>
          <w:b/>
          <w:sz w:val="32"/>
        </w:rPr>
        <w:t>03.02.2016</w:t>
      </w:r>
      <w:proofErr w:type="gramEnd"/>
    </w:p>
    <w:p w:rsidR="006B5FA0" w:rsidRDefault="006B5FA0" w:rsidP="00DC1508">
      <w:pPr>
        <w:pStyle w:val="dka"/>
        <w:jc w:val="center"/>
        <w:rPr>
          <w:b/>
          <w:sz w:val="32"/>
        </w:rPr>
      </w:pPr>
    </w:p>
    <w:p w:rsidR="00C167F1" w:rsidRDefault="00C167F1" w:rsidP="00C167F1">
      <w:pPr>
        <w:jc w:val="both"/>
        <w:rPr>
          <w:b/>
        </w:rPr>
      </w:pPr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1.1</w:t>
      </w:r>
      <w:r w:rsidR="006B5FA0">
        <w:rPr>
          <w:b/>
        </w:rPr>
        <w:t>7</w:t>
      </w:r>
      <w:r w:rsidRPr="00C86491">
        <w:rPr>
          <w:b/>
        </w:rPr>
        <w:t>/16</w:t>
      </w:r>
    </w:p>
    <w:p w:rsidR="006B5FA0" w:rsidRDefault="006B5FA0" w:rsidP="006B5FA0">
      <w:pPr>
        <w:jc w:val="both"/>
        <w:rPr>
          <w:color w:val="000000" w:themeColor="text1"/>
        </w:rPr>
      </w:pPr>
      <w:r>
        <w:t xml:space="preserve">ZMČ Praha – Březiněves projednalo a schválilo </w:t>
      </w:r>
      <w:r>
        <w:rPr>
          <w:color w:val="000000" w:themeColor="text1"/>
        </w:rPr>
        <w:t>r</w:t>
      </w:r>
      <w:r w:rsidRPr="00773285">
        <w:t>ozpočet MČ Praha – Březiněves na rok 201</w:t>
      </w:r>
      <w:r>
        <w:t xml:space="preserve">6 </w:t>
      </w:r>
      <w:r w:rsidRPr="00773285">
        <w:t>a výhled na rok 201</w:t>
      </w:r>
      <w:r>
        <w:t>6</w:t>
      </w:r>
      <w:r w:rsidRPr="00773285">
        <w:t>-202</w:t>
      </w:r>
      <w:r>
        <w:t xml:space="preserve">1 dle předloženého znění. </w:t>
      </w:r>
    </w:p>
    <w:p w:rsidR="006B5FA0" w:rsidRDefault="006B5FA0" w:rsidP="006B5FA0">
      <w:pPr>
        <w:jc w:val="both"/>
      </w:pPr>
      <w:r w:rsidRPr="00745BA6">
        <w:t>Zodpovídá</w:t>
      </w:r>
      <w:r>
        <w:t xml:space="preserve">: </w:t>
      </w:r>
      <w:r w:rsidRPr="00745BA6">
        <w:t>předseda</w:t>
      </w:r>
      <w:r>
        <w:t xml:space="preserve"> finančního výboru Ing. Jan Vocel.</w:t>
      </w:r>
      <w:r w:rsidRPr="00745BA6">
        <w:tab/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</w:pPr>
      <w:r w:rsidRPr="006B5FA0">
        <w:rPr>
          <w:b/>
        </w:rPr>
        <w:t>Usnesení č. 2.17/16</w:t>
      </w:r>
    </w:p>
    <w:p w:rsidR="006B5FA0" w:rsidRPr="00EE6AD6" w:rsidRDefault="006B5FA0" w:rsidP="006B5FA0">
      <w:r>
        <w:t xml:space="preserve">ZMČ Praha – Březiněves projednalo a schválilo </w:t>
      </w:r>
      <w:r w:rsidRPr="00EE6AD6">
        <w:t xml:space="preserve">Vyřazovací protokoly </w:t>
      </w:r>
      <w:r>
        <w:t>majetku</w:t>
      </w:r>
      <w:r w:rsidRPr="00EE6AD6">
        <w:t xml:space="preserve"> za rok 201</w:t>
      </w:r>
      <w:r>
        <w:t>5</w:t>
      </w:r>
      <w:r w:rsidRPr="00EE6AD6">
        <w:t>, bez výhrad.</w:t>
      </w:r>
    </w:p>
    <w:p w:rsidR="00E7687D" w:rsidRPr="006B5FA0" w:rsidRDefault="006B5FA0" w:rsidP="006B5FA0">
      <w:r>
        <w:t>Zodpovídá: předseda inventarizační komise Petr Petrášek,</w:t>
      </w:r>
      <w:r>
        <w:br/>
        <w:t xml:space="preserve"> </w:t>
      </w:r>
      <w:r>
        <w:tab/>
        <w:t xml:space="preserve">     předseda likvidační komise Zdeněk </w:t>
      </w:r>
      <w:proofErr w:type="spellStart"/>
      <w:r>
        <w:t>Korint</w:t>
      </w:r>
      <w:proofErr w:type="spellEnd"/>
      <w:r>
        <w:t>.</w:t>
      </w:r>
      <w:r>
        <w:tab/>
      </w:r>
      <w:r w:rsidRPr="006B5FA0">
        <w:tab/>
      </w:r>
    </w:p>
    <w:p w:rsidR="00E7687D" w:rsidRDefault="00E7687D" w:rsidP="006B5FA0"/>
    <w:p w:rsidR="00E7687D" w:rsidRDefault="006B5FA0" w:rsidP="00E7687D">
      <w:pPr>
        <w:jc w:val="both"/>
        <w:rPr>
          <w:b/>
        </w:rPr>
      </w:pPr>
      <w:r w:rsidRPr="006B5FA0">
        <w:rPr>
          <w:b/>
        </w:rPr>
        <w:t>Usnesení č. 3.17/16</w:t>
      </w:r>
    </w:p>
    <w:p w:rsidR="006B5FA0" w:rsidRPr="00ED7407" w:rsidRDefault="006B5FA0" w:rsidP="006B5FA0">
      <w:pPr>
        <w:jc w:val="both"/>
      </w:pPr>
      <w:r>
        <w:t>ZMČ Praha – Březiněves projednalo a schválilo záměr u</w:t>
      </w:r>
      <w:r w:rsidRPr="00ED7407">
        <w:t xml:space="preserve">zavření smlouvy o zřízení věcného břemene č. VV/G33/10855/1530785 s předem známým zájemcem: firmou: </w:t>
      </w:r>
      <w:proofErr w:type="spellStart"/>
      <w:r w:rsidRPr="00ED7407">
        <w:t>PREdistribuce</w:t>
      </w:r>
      <w:proofErr w:type="spellEnd"/>
      <w:r w:rsidRPr="00ED7407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6B5FA0" w:rsidRPr="00ED7407" w:rsidRDefault="006B5FA0" w:rsidP="006B5FA0">
      <w:pPr>
        <w:jc w:val="both"/>
      </w:pPr>
    </w:p>
    <w:p w:rsidR="006B5FA0" w:rsidRDefault="006B5FA0" w:rsidP="006B5FA0">
      <w:pPr>
        <w:jc w:val="both"/>
      </w:pPr>
      <w:r w:rsidRPr="00ED7407">
        <w:t xml:space="preserve">Předmětem smlouvy je zřízení a vymezení věcného břemene osobní služebnosti k provedení §25 odst. 4 energetického zákona, nepodléhající úpravě služebnosti inženýrské sítě v občanském zákoníku, za účelem umístění a provozování součásti distribuční soustavy podzemního vedení NN na pozemku 355/3 v k. </w:t>
      </w:r>
      <w:proofErr w:type="spellStart"/>
      <w:r w:rsidRPr="00ED7407">
        <w:t>ú.</w:t>
      </w:r>
      <w:proofErr w:type="spellEnd"/>
      <w:r w:rsidRPr="00ED7407">
        <w:t xml:space="preserve"> Březiněves, obec Praha.  </w:t>
      </w:r>
    </w:p>
    <w:p w:rsidR="006B5FA0" w:rsidRDefault="006B5FA0" w:rsidP="006B5FA0">
      <w:pPr>
        <w:jc w:val="both"/>
      </w:pPr>
    </w:p>
    <w:p w:rsidR="006B5FA0" w:rsidRPr="00ED7407" w:rsidRDefault="006B5FA0" w:rsidP="006B5FA0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proofErr w:type="gramStart"/>
      <w:r>
        <w:t>8.1.2016</w:t>
      </w:r>
      <w:proofErr w:type="gramEnd"/>
      <w:r w:rsidRPr="00ED7407">
        <w:t xml:space="preserve"> do </w:t>
      </w:r>
      <w:r>
        <w:t>25.1.2016.</w:t>
      </w:r>
    </w:p>
    <w:p w:rsidR="006B5FA0" w:rsidRDefault="006B5FA0" w:rsidP="006B5FA0">
      <w:pPr>
        <w:jc w:val="both"/>
      </w:pPr>
      <w:r w:rsidRPr="00ED7407">
        <w:t>Zastupitelstvo pověřuje starostu k podepsání smlouvy.</w:t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>Usnesení č. 4.17/16</w:t>
      </w:r>
    </w:p>
    <w:p w:rsidR="006B5FA0" w:rsidRDefault="006B5FA0" w:rsidP="006B5FA0">
      <w:pPr>
        <w:jc w:val="both"/>
      </w:pPr>
      <w:r>
        <w:t xml:space="preserve">ZMČ Praha – Březiněves projednalo a schválilo </w:t>
      </w:r>
      <w:r w:rsidRPr="00CF4F66">
        <w:t xml:space="preserve">Dodatek č. 2 ke smlouvě o podnájmu ze dne 26. 3. 2014, uzavřené mezi MČ Praha – Březiněves a ELTODO-CITELUM, s.r.o., Novodvorská 1010/14, Praha 4. </w:t>
      </w:r>
    </w:p>
    <w:p w:rsidR="006B5FA0" w:rsidRDefault="006B5FA0" w:rsidP="006B5FA0">
      <w:pPr>
        <w:jc w:val="both"/>
      </w:pPr>
      <w:r>
        <w:t>Zodpovídá: Ing. Jiří Haramul.</w:t>
      </w:r>
    </w:p>
    <w:p w:rsidR="006B5FA0" w:rsidRDefault="006B5FA0" w:rsidP="006B5FA0">
      <w:pPr>
        <w:jc w:val="both"/>
        <w:rPr>
          <w:b/>
        </w:rPr>
      </w:pPr>
    </w:p>
    <w:p w:rsidR="006B5FA0" w:rsidRDefault="006B5FA0" w:rsidP="006B5FA0">
      <w:pPr>
        <w:jc w:val="both"/>
        <w:rPr>
          <w:b/>
        </w:rPr>
      </w:pPr>
      <w:r>
        <w:rPr>
          <w:b/>
        </w:rPr>
        <w:t>Usnesení č. 5.17/16</w:t>
      </w:r>
    </w:p>
    <w:p w:rsidR="006B5FA0" w:rsidRPr="006B5FA0" w:rsidRDefault="006B5FA0" w:rsidP="006B5FA0">
      <w:pPr>
        <w:jc w:val="both"/>
        <w:rPr>
          <w:b/>
          <w:color w:val="000000" w:themeColor="text1"/>
        </w:rPr>
      </w:pPr>
      <w:r w:rsidRPr="006B5FA0">
        <w:rPr>
          <w:b/>
          <w:color w:val="000000" w:themeColor="text1"/>
        </w:rPr>
        <w:t>ZMČ Praha – Březiněves nesouhlasí se stavebním záměrem: „Přístavba zádveří a krytého stání na OA k rodinnému domu č. p. 299 ulice Johanitská, Praha 8 – Březiněves.“</w:t>
      </w:r>
    </w:p>
    <w:p w:rsidR="006B5FA0" w:rsidRDefault="006B5FA0" w:rsidP="006B5FA0">
      <w:pPr>
        <w:jc w:val="both"/>
        <w:rPr>
          <w:color w:val="000000" w:themeColor="text1"/>
        </w:rPr>
      </w:pPr>
      <w:r w:rsidRPr="0024313E">
        <w:rPr>
          <w:b/>
          <w:color w:val="000000" w:themeColor="text1"/>
        </w:rPr>
        <w:t>Odůvodnění:</w:t>
      </w:r>
      <w:r w:rsidRPr="0024313E">
        <w:rPr>
          <w:color w:val="000000" w:themeColor="text1"/>
        </w:rPr>
        <w:t xml:space="preserve"> </w:t>
      </w:r>
      <w:r>
        <w:rPr>
          <w:color w:val="000000" w:themeColor="text1"/>
        </w:rPr>
        <w:t>Jedná se o zásadní změnu charakteru stavby a jejího účelu. Předložený záměr ruší garáž v rodinném domě, která byla podmínkou realizace stavby ve stavebním povolení. Tím by došlo k porušení zásady parkování automobilů na vlastním pozemku.</w:t>
      </w:r>
    </w:p>
    <w:p w:rsidR="006B5FA0" w:rsidRDefault="006B5FA0" w:rsidP="006B5FA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. </w:t>
      </w:r>
    </w:p>
    <w:p w:rsidR="006B5FA0" w:rsidRDefault="006B5FA0" w:rsidP="006B5FA0">
      <w:pPr>
        <w:jc w:val="both"/>
        <w:rPr>
          <w:color w:val="000000" w:themeColor="text1"/>
        </w:rPr>
      </w:pPr>
    </w:p>
    <w:p w:rsidR="006B5FA0" w:rsidRDefault="006B5FA0" w:rsidP="006B5FA0">
      <w:pPr>
        <w:jc w:val="both"/>
        <w:rPr>
          <w:color w:val="000000" w:themeColor="text1"/>
        </w:rPr>
      </w:pPr>
    </w:p>
    <w:p w:rsidR="006B5FA0" w:rsidRDefault="006B5FA0" w:rsidP="006B5FA0">
      <w:pPr>
        <w:jc w:val="both"/>
        <w:rPr>
          <w:color w:val="000000" w:themeColor="text1"/>
        </w:rPr>
      </w:pPr>
    </w:p>
    <w:p w:rsidR="006B5FA0" w:rsidRDefault="006B5FA0" w:rsidP="006B5FA0">
      <w:pPr>
        <w:jc w:val="both"/>
        <w:rPr>
          <w:color w:val="000000" w:themeColor="text1"/>
        </w:rPr>
      </w:pPr>
    </w:p>
    <w:p w:rsidR="006B5FA0" w:rsidRDefault="006B5FA0" w:rsidP="006B5FA0">
      <w:pPr>
        <w:jc w:val="both"/>
        <w:rPr>
          <w:b/>
          <w:color w:val="FF0000"/>
        </w:rPr>
      </w:pPr>
      <w:r w:rsidRPr="006B5FA0">
        <w:rPr>
          <w:b/>
          <w:color w:val="000000" w:themeColor="text1"/>
        </w:rPr>
        <w:lastRenderedPageBreak/>
        <w:t>Usnesení č. 6.17/16</w:t>
      </w:r>
      <w:r w:rsidRPr="006B5FA0">
        <w:rPr>
          <w:b/>
          <w:color w:val="FF0000"/>
        </w:rPr>
        <w:tab/>
      </w:r>
    </w:p>
    <w:p w:rsidR="006B5FA0" w:rsidRDefault="006B5FA0" w:rsidP="006B5FA0">
      <w:pPr>
        <w:jc w:val="both"/>
      </w:pPr>
      <w:r w:rsidRPr="006B5FA0">
        <w:rPr>
          <w:color w:val="000000" w:themeColor="text1"/>
        </w:rPr>
        <w:t>ZMČ</w:t>
      </w:r>
      <w:r>
        <w:rPr>
          <w:color w:val="000000" w:themeColor="text1"/>
        </w:rPr>
        <w:t xml:space="preserve"> Praha – Březiněves projednalo a schválilo </w:t>
      </w:r>
      <w:r>
        <w:t>Cenovou nabídku společnosti AMMBRA PROJEKT s.r.o., se sídlem Ravennská 320, Praha 10 Horní Měcholupy na zajištění Inženýrské činnosti a Projektové dokumentace – stavebního povolení na akci: „Stavební úpravy hasičské zbrojnice – úřad MČ Praha – Březiněves“</w:t>
      </w:r>
      <w:r w:rsidR="00B30848">
        <w:t xml:space="preserve"> ve výši 26.620,-Kč vč. DPH.</w:t>
      </w:r>
    </w:p>
    <w:p w:rsidR="006B5FA0" w:rsidRDefault="006B5FA0" w:rsidP="006B5FA0">
      <w:pPr>
        <w:jc w:val="both"/>
      </w:pPr>
      <w:r>
        <w:t xml:space="preserve">Zodpovídá: starosta Ing. Jiří Haramul. </w:t>
      </w:r>
    </w:p>
    <w:p w:rsidR="00B30848" w:rsidRDefault="00B30848" w:rsidP="006B5FA0">
      <w:pPr>
        <w:jc w:val="both"/>
      </w:pPr>
      <w:bookmarkStart w:id="0" w:name="_GoBack"/>
      <w:bookmarkEnd w:id="0"/>
    </w:p>
    <w:p w:rsidR="006B5FA0" w:rsidRDefault="006B5FA0" w:rsidP="006B5FA0">
      <w:pPr>
        <w:jc w:val="both"/>
        <w:rPr>
          <w:b/>
          <w:color w:val="FF0000"/>
        </w:rPr>
      </w:pPr>
      <w:r w:rsidRPr="006B5FA0">
        <w:rPr>
          <w:b/>
          <w:color w:val="000000" w:themeColor="text1"/>
        </w:rPr>
        <w:t>Usnesení č. 7.17/16</w:t>
      </w:r>
    </w:p>
    <w:p w:rsidR="006B5FA0" w:rsidRPr="0024313E" w:rsidRDefault="006B5FA0" w:rsidP="006B5FA0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ZMČ Praha – Březiněves</w:t>
      </w:r>
      <w:r>
        <w:rPr>
          <w:color w:val="000000" w:themeColor="text1"/>
        </w:rPr>
        <w:t xml:space="preserve"> projednalo a </w:t>
      </w:r>
      <w:r w:rsidRPr="0024313E">
        <w:rPr>
          <w:color w:val="000000" w:themeColor="text1"/>
        </w:rPr>
        <w:t xml:space="preserve">schválilo záměr vybudování </w:t>
      </w:r>
      <w:proofErr w:type="spellStart"/>
      <w:r w:rsidRPr="0024313E">
        <w:rPr>
          <w:color w:val="000000" w:themeColor="text1"/>
        </w:rPr>
        <w:t>fotovoltaické</w:t>
      </w:r>
      <w:proofErr w:type="spellEnd"/>
      <w:r w:rsidRPr="0024313E">
        <w:rPr>
          <w:color w:val="000000" w:themeColor="text1"/>
        </w:rPr>
        <w:t xml:space="preserve"> elektrárny v nové části mateřské školy v Březiněvsi. V rámci veřejné zakázky malého rozsahu budou osloveny 3 společnosti s žádostí o dodání nabídek. </w:t>
      </w:r>
    </w:p>
    <w:p w:rsidR="006B5FA0" w:rsidRPr="0024313E" w:rsidRDefault="006B5FA0" w:rsidP="006B5FA0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Výběrové řízení této veřejné zakázky se uskuteční ve čtvrtek 11.</w:t>
      </w:r>
      <w:r>
        <w:rPr>
          <w:color w:val="000000" w:themeColor="text1"/>
        </w:rPr>
        <w:t xml:space="preserve"> </w:t>
      </w:r>
      <w:r w:rsidRPr="0024313E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24313E">
        <w:rPr>
          <w:color w:val="000000" w:themeColor="text1"/>
        </w:rPr>
        <w:t xml:space="preserve">2016 od 10:00 hod. v kanceláři starosty. </w:t>
      </w:r>
    </w:p>
    <w:p w:rsidR="006B5FA0" w:rsidRPr="0024313E" w:rsidRDefault="006B5FA0" w:rsidP="006B5FA0">
      <w:pPr>
        <w:jc w:val="both"/>
        <w:rPr>
          <w:color w:val="000000" w:themeColor="text1"/>
        </w:rPr>
      </w:pPr>
      <w:r w:rsidRPr="0024313E">
        <w:rPr>
          <w:color w:val="000000" w:themeColor="text1"/>
        </w:rPr>
        <w:t>Členy výběrové komise byli pověřeni:</w:t>
      </w:r>
    </w:p>
    <w:p w:rsidR="006B5FA0" w:rsidRDefault="006B5FA0" w:rsidP="006B5FA0">
      <w:pPr>
        <w:jc w:val="both"/>
      </w:pPr>
      <w:r w:rsidRPr="0024313E">
        <w:rPr>
          <w:color w:val="000000" w:themeColor="text1"/>
        </w:rPr>
        <w:t xml:space="preserve">Ing. Vladimír </w:t>
      </w:r>
      <w:proofErr w:type="spellStart"/>
      <w:r w:rsidRPr="0024313E">
        <w:rPr>
          <w:color w:val="000000" w:themeColor="text1"/>
        </w:rPr>
        <w:t>Jisl</w:t>
      </w:r>
      <w:proofErr w:type="spellEnd"/>
      <w:r w:rsidRPr="0024313E">
        <w:rPr>
          <w:color w:val="000000" w:themeColor="text1"/>
        </w:rPr>
        <w:t>, Ing. Jiří Haramul, Petr Petrášek.</w:t>
      </w:r>
      <w:r w:rsidRPr="0024313E">
        <w:rPr>
          <w:color w:val="000000" w:themeColor="text1"/>
        </w:rPr>
        <w:tab/>
      </w:r>
      <w:r w:rsidRPr="0024313E">
        <w:rPr>
          <w:color w:val="000000" w:themeColor="text1"/>
        </w:rPr>
        <w:tab/>
      </w:r>
      <w:r>
        <w:tab/>
      </w:r>
    </w:p>
    <w:p w:rsidR="006B5FA0" w:rsidRDefault="006B5FA0" w:rsidP="006B5FA0">
      <w:pPr>
        <w:jc w:val="both"/>
      </w:pPr>
      <w:r>
        <w:t>Zodpovídá: starosta Ing. Jiří Haramul.</w:t>
      </w:r>
      <w:r>
        <w:tab/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  <w:rPr>
          <w:b/>
          <w:color w:val="FF0000"/>
        </w:rPr>
      </w:pPr>
      <w:r w:rsidRPr="006B5FA0">
        <w:rPr>
          <w:b/>
        </w:rPr>
        <w:t>Usnesení č. 8.17/16</w:t>
      </w:r>
    </w:p>
    <w:p w:rsidR="006B5FA0" w:rsidRDefault="006B5FA0" w:rsidP="006B5FA0">
      <w:pPr>
        <w:jc w:val="both"/>
      </w:pPr>
      <w:r>
        <w:t xml:space="preserve">ZMČ Praha – Březiněves projednalo a schválilo Dodatek č. 1 Smlouvy o poskytnutí programového vybavení DATACENTRUM pro Windows a jeho servisu uzavřené mezi MČ Praha – </w:t>
      </w:r>
      <w:proofErr w:type="gramStart"/>
      <w:r>
        <w:t>Březiněves a  DATACENTRUM</w:t>
      </w:r>
      <w:proofErr w:type="gramEnd"/>
      <w:r>
        <w:t xml:space="preserve"> </w:t>
      </w:r>
      <w:proofErr w:type="spellStart"/>
      <w:r>
        <w:t>systems</w:t>
      </w:r>
      <w:proofErr w:type="spellEnd"/>
      <w:r>
        <w:t xml:space="preserve"> a Consulting, a. s., se sídlem Písnická 30/13, Praha 4 – Kamýk. </w:t>
      </w:r>
    </w:p>
    <w:p w:rsidR="006B5FA0" w:rsidRDefault="006B5FA0" w:rsidP="006B5FA0">
      <w:pPr>
        <w:jc w:val="both"/>
      </w:pPr>
      <w:r>
        <w:t xml:space="preserve">Zodpovídá: Ing. Jiří Haramul. </w:t>
      </w: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Default="006B5FA0" w:rsidP="006B5FA0">
      <w:pPr>
        <w:jc w:val="both"/>
        <w:rPr>
          <w:b/>
          <w:color w:val="FF0000"/>
        </w:rPr>
      </w:pPr>
    </w:p>
    <w:p w:rsidR="006B5FA0" w:rsidRPr="006B5FA0" w:rsidRDefault="006B5FA0" w:rsidP="006B5FA0">
      <w:pPr>
        <w:jc w:val="both"/>
        <w:rPr>
          <w:b/>
        </w:rPr>
      </w:pPr>
      <w:r w:rsidRPr="006B5FA0">
        <w:rPr>
          <w:b/>
          <w:color w:val="FF0000"/>
        </w:rPr>
        <w:tab/>
      </w:r>
      <w:r w:rsidRPr="006B5FA0">
        <w:rPr>
          <w:b/>
          <w:color w:val="FF0000"/>
        </w:rPr>
        <w:tab/>
      </w:r>
      <w:r w:rsidRPr="006B5FA0">
        <w:rPr>
          <w:b/>
          <w:color w:val="FF0000"/>
        </w:rPr>
        <w:tab/>
      </w:r>
    </w:p>
    <w:p w:rsidR="006B5FA0" w:rsidRPr="006B5FA0" w:rsidRDefault="006B5FA0" w:rsidP="006B5FA0">
      <w:pPr>
        <w:jc w:val="both"/>
        <w:rPr>
          <w:b/>
        </w:rPr>
      </w:pPr>
      <w:r w:rsidRPr="00ED7407">
        <w:tab/>
        <w:t xml:space="preserve"> </w:t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Pr="00036362">
        <w:t xml:space="preserve">     </w:t>
      </w:r>
      <w:r>
        <w:t xml:space="preserve">Zdeněk </w:t>
      </w:r>
      <w:proofErr w:type="spellStart"/>
      <w:r>
        <w:t>Korint</w:t>
      </w:r>
      <w:proofErr w:type="spellEnd"/>
      <w:r>
        <w:tab/>
      </w:r>
      <w:r w:rsidRPr="009A7BC0">
        <w:tab/>
      </w:r>
      <w:r w:rsidRPr="009A7BC0">
        <w:tab/>
      </w:r>
      <w:r w:rsidRPr="009A7BC0">
        <w:tab/>
        <w:t xml:space="preserve">                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p w:rsidR="00E7687D" w:rsidRDefault="00E7687D" w:rsidP="00E7687D">
      <w:pPr>
        <w:jc w:val="both"/>
        <w:outlineLvl w:val="0"/>
      </w:pPr>
    </w:p>
    <w:p w:rsidR="00E7687D" w:rsidRDefault="00E7687D" w:rsidP="00E7687D">
      <w:pPr>
        <w:jc w:val="both"/>
        <w:outlineLvl w:val="0"/>
      </w:pPr>
    </w:p>
    <w:p w:rsidR="00E7687D" w:rsidRDefault="00E7687D" w:rsidP="00E7687D">
      <w:pPr>
        <w:jc w:val="both"/>
        <w:outlineLvl w:val="0"/>
      </w:pP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39" w:rsidRDefault="00C26F39" w:rsidP="001D2461">
      <w:r>
        <w:separator/>
      </w:r>
    </w:p>
  </w:endnote>
  <w:endnote w:type="continuationSeparator" w:id="0">
    <w:p w:rsidR="00C26F39" w:rsidRDefault="00C26F39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48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39" w:rsidRDefault="00C26F39" w:rsidP="001D2461">
      <w:r>
        <w:separator/>
      </w:r>
    </w:p>
  </w:footnote>
  <w:footnote w:type="continuationSeparator" w:id="0">
    <w:p w:rsidR="00C26F39" w:rsidRDefault="00C26F39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6F39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7687D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BF0B-695B-4736-A7C0-D54FEC05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123</cp:revision>
  <cp:lastPrinted>2016-02-11T09:19:00Z</cp:lastPrinted>
  <dcterms:created xsi:type="dcterms:W3CDTF">2013-01-21T16:22:00Z</dcterms:created>
  <dcterms:modified xsi:type="dcterms:W3CDTF">2016-02-11T09:19:00Z</dcterms:modified>
</cp:coreProperties>
</file>